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E2" w:rsidRPr="003F6428" w:rsidRDefault="00734FF5" w:rsidP="003F6428">
      <w:pPr>
        <w:pBdr>
          <w:top w:val="double" w:sz="12" w:space="1" w:color="auto"/>
          <w:bottom w:val="double" w:sz="12" w:space="1" w:color="auto"/>
        </w:pBdr>
        <w:jc w:val="center"/>
        <w:rPr>
          <w:rFonts w:ascii="Calibri" w:hAnsi="Calibri" w:cs="Arial"/>
          <w:b/>
          <w:bCs/>
        </w:rPr>
        <w:sectPr w:rsidR="00CD1CE2" w:rsidRPr="003F6428" w:rsidSect="00610D6D">
          <w:headerReference w:type="first" r:id="rId8"/>
          <w:footerReference w:type="first" r:id="rId9"/>
          <w:pgSz w:w="12240" w:h="15840"/>
          <w:pgMar w:top="2880" w:right="1296" w:bottom="720" w:left="1296" w:header="720" w:footer="432" w:gutter="0"/>
          <w:cols w:space="720"/>
          <w:titlePg/>
          <w:docGrid w:linePitch="360"/>
        </w:sectPr>
      </w:pPr>
      <w:r>
        <w:rPr>
          <w:rFonts w:ascii="Calibri" w:hAnsi="Calibri" w:cs="Arial"/>
          <w:b/>
          <w:bCs/>
        </w:rPr>
        <w:t>PROFESSIONAL COATINGS</w:t>
      </w:r>
    </w:p>
    <w:p w:rsidR="00A93EF3" w:rsidRDefault="00A93EF3" w:rsidP="00D66624">
      <w:pPr>
        <w:rPr>
          <w:rFonts w:ascii="Arial" w:hAnsi="Arial" w:cs="Arial"/>
          <w:sz w:val="18"/>
        </w:rPr>
      </w:pPr>
    </w:p>
    <w:p w:rsidR="00A21C58" w:rsidRDefault="00A21C58" w:rsidP="00A93EF3">
      <w:pPr>
        <w:rPr>
          <w:rFonts w:ascii="Arial" w:hAnsi="Arial" w:cs="Arial"/>
          <w:spacing w:val="-2"/>
          <w:sz w:val="15"/>
        </w:rPr>
      </w:pPr>
    </w:p>
    <w:p w:rsidR="00610D6D" w:rsidRPr="00610D6D" w:rsidRDefault="00610D6D" w:rsidP="00610D6D">
      <w:pPr>
        <w:jc w:val="both"/>
        <w:rPr>
          <w:rFonts w:asciiTheme="minorHAnsi" w:hAnsiTheme="minorHAnsi" w:cs="Arial"/>
          <w:b/>
          <w:bCs/>
          <w:sz w:val="16"/>
        </w:rPr>
      </w:pPr>
      <w:r w:rsidRPr="00610D6D">
        <w:rPr>
          <w:rFonts w:asciiTheme="minorHAnsi" w:hAnsiTheme="minorHAnsi" w:cs="Arial"/>
          <w:b/>
          <w:bCs/>
          <w:sz w:val="16"/>
        </w:rPr>
        <w:t>PRODUCT DESCRIPTION:</w:t>
      </w:r>
    </w:p>
    <w:p w:rsidR="00610D6D" w:rsidRPr="00610D6D" w:rsidRDefault="00610D6D" w:rsidP="00610D6D">
      <w:pPr>
        <w:tabs>
          <w:tab w:val="left" w:pos="0"/>
        </w:tabs>
        <w:suppressAutoHyphens/>
        <w:jc w:val="both"/>
        <w:rPr>
          <w:rFonts w:asciiTheme="minorHAnsi" w:hAnsiTheme="minorHAnsi"/>
          <w:sz w:val="16"/>
        </w:rPr>
      </w:pPr>
      <w:r w:rsidRPr="00610D6D">
        <w:rPr>
          <w:rFonts w:asciiTheme="minorHAnsi" w:hAnsiTheme="minorHAnsi"/>
          <w:sz w:val="16"/>
        </w:rPr>
        <w:t xml:space="preserve">VSC SEAM TAPE is ideally suited for use </w:t>
      </w:r>
      <w:proofErr w:type="gramStart"/>
      <w:r w:rsidRPr="00610D6D">
        <w:rPr>
          <w:rFonts w:asciiTheme="minorHAnsi" w:hAnsiTheme="minorHAnsi"/>
          <w:sz w:val="16"/>
        </w:rPr>
        <w:t>with ?PRODUCTS</w:t>
      </w:r>
      <w:proofErr w:type="gramEnd"/>
      <w:r w:rsidRPr="00610D6D">
        <w:rPr>
          <w:rFonts w:asciiTheme="minorHAnsi" w:hAnsiTheme="minorHAnsi"/>
          <w:sz w:val="16"/>
        </w:rPr>
        <w:t xml:space="preserve">?. They quickly </w:t>
      </w:r>
      <w:proofErr w:type="spellStart"/>
      <w:r w:rsidRPr="00610D6D">
        <w:rPr>
          <w:rFonts w:asciiTheme="minorHAnsi" w:hAnsiTheme="minorHAnsi"/>
          <w:sz w:val="16"/>
        </w:rPr>
        <w:t>wetout</w:t>
      </w:r>
      <w:proofErr w:type="spellEnd"/>
      <w:r w:rsidRPr="00610D6D">
        <w:rPr>
          <w:rFonts w:asciiTheme="minorHAnsi" w:hAnsiTheme="minorHAnsi"/>
          <w:sz w:val="16"/>
        </w:rPr>
        <w:t xml:space="preserve"> and saturate the fiber structure of the fleece backing. These properties ensure a true monolithic membrane which remains intact even under thermal shock conditions.</w:t>
      </w:r>
    </w:p>
    <w:p w:rsidR="00610D6D" w:rsidRPr="00610D6D" w:rsidRDefault="00610D6D" w:rsidP="00610D6D">
      <w:pPr>
        <w:tabs>
          <w:tab w:val="left" w:pos="0"/>
        </w:tabs>
        <w:suppressAutoHyphens/>
        <w:jc w:val="both"/>
        <w:rPr>
          <w:rFonts w:asciiTheme="minorHAnsi" w:hAnsiTheme="minorHAnsi"/>
          <w:sz w:val="16"/>
        </w:rPr>
      </w:pPr>
    </w:p>
    <w:p w:rsidR="00610D6D" w:rsidRPr="00610D6D" w:rsidRDefault="00610D6D" w:rsidP="00610D6D">
      <w:pPr>
        <w:rPr>
          <w:rFonts w:asciiTheme="minorHAnsi" w:hAnsiTheme="minorHAnsi"/>
          <w:sz w:val="16"/>
        </w:rPr>
      </w:pPr>
      <w:r w:rsidRPr="00610D6D">
        <w:rPr>
          <w:rFonts w:asciiTheme="minorHAnsi" w:hAnsiTheme="minorHAnsi"/>
          <w:sz w:val="16"/>
        </w:rPr>
        <w:t xml:space="preserve">VSC SEAM TAPE provides good elongation and maintains its elasticity at extremely low temperatures. It cannot be stretched in the uncoiling direction, but can be easily stretched or formed across the web. It has no elastic memory and will not creep, allowing it to remain exactly where it is placed. </w:t>
      </w:r>
    </w:p>
    <w:p w:rsidR="00610D6D" w:rsidRPr="00610D6D" w:rsidRDefault="00610D6D" w:rsidP="00610D6D">
      <w:pPr>
        <w:rPr>
          <w:rFonts w:asciiTheme="minorHAnsi" w:hAnsiTheme="minorHAnsi" w:cs="Arial"/>
          <w:spacing w:val="-2"/>
          <w:sz w:val="16"/>
        </w:rPr>
      </w:pPr>
    </w:p>
    <w:p w:rsidR="00610D6D" w:rsidRPr="00610D6D" w:rsidRDefault="00610D6D" w:rsidP="00610D6D">
      <w:pPr>
        <w:tabs>
          <w:tab w:val="left" w:pos="0"/>
        </w:tabs>
        <w:suppressAutoHyphens/>
        <w:jc w:val="both"/>
        <w:outlineLvl w:val="0"/>
        <w:rPr>
          <w:rFonts w:asciiTheme="minorHAnsi" w:hAnsiTheme="minorHAnsi" w:cs="Arial"/>
          <w:spacing w:val="-2"/>
          <w:sz w:val="16"/>
        </w:rPr>
      </w:pPr>
      <w:r w:rsidRPr="00610D6D">
        <w:rPr>
          <w:rFonts w:asciiTheme="minorHAnsi" w:hAnsiTheme="minorHAnsi" w:cs="Arial"/>
          <w:b/>
          <w:spacing w:val="-4"/>
          <w:sz w:val="16"/>
        </w:rPr>
        <w:t>RECOMMENDED USAGE</w:t>
      </w:r>
      <w:r w:rsidRPr="00610D6D">
        <w:rPr>
          <w:rFonts w:asciiTheme="minorHAnsi" w:hAnsiTheme="minorHAnsi" w:cs="Arial"/>
          <w:spacing w:val="-4"/>
          <w:sz w:val="16"/>
        </w:rPr>
        <w:t>:</w:t>
      </w:r>
    </w:p>
    <w:p w:rsidR="00610D6D" w:rsidRPr="00610D6D" w:rsidRDefault="00610D6D" w:rsidP="00610D6D">
      <w:pPr>
        <w:rPr>
          <w:rFonts w:asciiTheme="minorHAnsi" w:hAnsiTheme="minorHAnsi"/>
          <w:sz w:val="16"/>
        </w:rPr>
      </w:pPr>
      <w:r w:rsidRPr="00610D6D">
        <w:rPr>
          <w:rFonts w:asciiTheme="minorHAnsi" w:hAnsiTheme="minorHAnsi"/>
          <w:sz w:val="16"/>
        </w:rPr>
        <w:t>Reinforcement of seams, cracks and penetrations on various roofing surfaces:</w:t>
      </w:r>
    </w:p>
    <w:p w:rsidR="00610D6D" w:rsidRPr="00610D6D" w:rsidRDefault="00610D6D" w:rsidP="00610D6D">
      <w:pPr>
        <w:rPr>
          <w:rFonts w:asciiTheme="minorHAnsi" w:hAnsiTheme="minorHAnsi"/>
          <w:sz w:val="16"/>
        </w:rPr>
      </w:pPr>
    </w:p>
    <w:p w:rsidR="00610D6D" w:rsidRPr="00610D6D" w:rsidRDefault="00610D6D" w:rsidP="00610D6D">
      <w:pPr>
        <w:rPr>
          <w:rFonts w:asciiTheme="minorHAnsi" w:hAnsiTheme="minorHAnsi"/>
          <w:sz w:val="16"/>
        </w:rPr>
      </w:pPr>
      <w:r w:rsidRPr="00610D6D">
        <w:rPr>
          <w:rFonts w:asciiTheme="minorHAnsi" w:hAnsiTheme="minorHAnsi"/>
          <w:sz w:val="16"/>
        </w:rPr>
        <w:t xml:space="preserve">    * Galvanized and painted Metal</w:t>
      </w:r>
    </w:p>
    <w:p w:rsidR="00610D6D" w:rsidRPr="00610D6D" w:rsidRDefault="00610D6D" w:rsidP="00610D6D">
      <w:pPr>
        <w:rPr>
          <w:rFonts w:asciiTheme="minorHAnsi" w:hAnsiTheme="minorHAnsi"/>
          <w:sz w:val="16"/>
        </w:rPr>
      </w:pPr>
      <w:r w:rsidRPr="00610D6D">
        <w:rPr>
          <w:rFonts w:asciiTheme="minorHAnsi" w:hAnsiTheme="minorHAnsi"/>
          <w:sz w:val="16"/>
        </w:rPr>
        <w:t xml:space="preserve">    * Single ply roofing</w:t>
      </w:r>
    </w:p>
    <w:p w:rsidR="00610D6D" w:rsidRPr="00610D6D" w:rsidRDefault="00610D6D" w:rsidP="00610D6D">
      <w:pPr>
        <w:rPr>
          <w:rFonts w:asciiTheme="minorHAnsi" w:hAnsiTheme="minorHAnsi"/>
          <w:sz w:val="16"/>
        </w:rPr>
      </w:pPr>
      <w:r w:rsidRPr="00610D6D">
        <w:rPr>
          <w:rFonts w:asciiTheme="minorHAnsi" w:hAnsiTheme="minorHAnsi"/>
          <w:sz w:val="16"/>
        </w:rPr>
        <w:t xml:space="preserve">    * Concrete</w:t>
      </w:r>
    </w:p>
    <w:p w:rsidR="00610D6D" w:rsidRPr="00610D6D" w:rsidRDefault="00610D6D" w:rsidP="00610D6D">
      <w:pPr>
        <w:rPr>
          <w:rFonts w:asciiTheme="minorHAnsi" w:hAnsiTheme="minorHAnsi"/>
          <w:sz w:val="16"/>
        </w:rPr>
      </w:pPr>
      <w:r w:rsidRPr="00610D6D">
        <w:rPr>
          <w:rFonts w:asciiTheme="minorHAnsi" w:hAnsiTheme="minorHAnsi"/>
          <w:sz w:val="16"/>
        </w:rPr>
        <w:t xml:space="preserve">    * Modified Bitumen </w:t>
      </w:r>
    </w:p>
    <w:p w:rsidR="00610D6D" w:rsidRPr="00610D6D" w:rsidRDefault="00610D6D" w:rsidP="00610D6D">
      <w:pPr>
        <w:tabs>
          <w:tab w:val="left" w:pos="0"/>
        </w:tabs>
        <w:suppressAutoHyphens/>
        <w:jc w:val="both"/>
        <w:rPr>
          <w:rFonts w:asciiTheme="minorHAnsi" w:hAnsiTheme="minorHAnsi" w:cs="Arial"/>
          <w:spacing w:val="-2"/>
          <w:sz w:val="16"/>
        </w:rPr>
      </w:pPr>
    </w:p>
    <w:p w:rsidR="00610D6D" w:rsidRPr="00610D6D" w:rsidRDefault="00610D6D" w:rsidP="00610D6D">
      <w:pPr>
        <w:tabs>
          <w:tab w:val="left" w:pos="0"/>
        </w:tabs>
        <w:suppressAutoHyphens/>
        <w:jc w:val="both"/>
        <w:outlineLvl w:val="0"/>
        <w:rPr>
          <w:rFonts w:asciiTheme="minorHAnsi" w:hAnsiTheme="minorHAnsi" w:cs="Arial"/>
          <w:b/>
          <w:spacing w:val="-4"/>
          <w:sz w:val="16"/>
        </w:rPr>
      </w:pPr>
      <w:r w:rsidRPr="00610D6D">
        <w:rPr>
          <w:rFonts w:asciiTheme="minorHAnsi" w:hAnsiTheme="minorHAnsi" w:cs="Arial"/>
          <w:b/>
          <w:spacing w:val="-4"/>
          <w:sz w:val="16"/>
        </w:rPr>
        <w:t>PACKAGING INFORMATION:</w:t>
      </w:r>
    </w:p>
    <w:p w:rsidR="00610D6D" w:rsidRPr="00610D6D" w:rsidRDefault="00610D6D" w:rsidP="00610D6D">
      <w:pPr>
        <w:tabs>
          <w:tab w:val="left" w:pos="-720"/>
        </w:tabs>
        <w:suppressAutoHyphens/>
        <w:jc w:val="both"/>
        <w:rPr>
          <w:rFonts w:asciiTheme="minorHAnsi" w:hAnsiTheme="minorHAnsi"/>
          <w:spacing w:val="-2"/>
          <w:sz w:val="16"/>
          <w:szCs w:val="16"/>
        </w:rPr>
      </w:pPr>
      <w:r w:rsidRPr="00610D6D">
        <w:rPr>
          <w:rFonts w:asciiTheme="minorHAnsi" w:hAnsiTheme="minorHAnsi"/>
          <w:spacing w:val="-2"/>
          <w:sz w:val="16"/>
          <w:szCs w:val="16"/>
        </w:rPr>
        <w:t>2” x 50’ tape roll</w:t>
      </w:r>
    </w:p>
    <w:p w:rsidR="00B15E2E" w:rsidRPr="00610D6D" w:rsidRDefault="00B15E2E" w:rsidP="000C72A8">
      <w:pPr>
        <w:suppressAutoHyphens/>
        <w:jc w:val="both"/>
        <w:rPr>
          <w:rFonts w:asciiTheme="minorHAnsi" w:hAnsiTheme="minorHAnsi" w:cs="Arial"/>
          <w:spacing w:val="-2"/>
          <w:sz w:val="16"/>
        </w:rPr>
      </w:pPr>
    </w:p>
    <w:p w:rsidR="00610D6D" w:rsidRPr="00610D6D" w:rsidRDefault="00610D6D" w:rsidP="00610D6D">
      <w:pPr>
        <w:keepNext/>
        <w:jc w:val="both"/>
        <w:outlineLvl w:val="1"/>
        <w:rPr>
          <w:rFonts w:asciiTheme="minorHAnsi" w:hAnsiTheme="minorHAnsi" w:cs="Arial"/>
          <w:b/>
          <w:bCs/>
          <w:sz w:val="16"/>
          <w:szCs w:val="20"/>
        </w:rPr>
      </w:pPr>
      <w:r w:rsidRPr="00610D6D">
        <w:rPr>
          <w:rFonts w:asciiTheme="minorHAnsi" w:hAnsiTheme="minorHAnsi" w:cs="Arial"/>
          <w:b/>
          <w:bCs/>
          <w:sz w:val="16"/>
          <w:szCs w:val="20"/>
        </w:rPr>
        <w:t>APPLICATION:</w:t>
      </w:r>
    </w:p>
    <w:p w:rsidR="00610D6D" w:rsidRPr="00610D6D" w:rsidRDefault="00610D6D" w:rsidP="00610D6D">
      <w:pPr>
        <w:jc w:val="both"/>
        <w:rPr>
          <w:rFonts w:asciiTheme="minorHAnsi" w:hAnsiTheme="minorHAnsi"/>
          <w:sz w:val="16"/>
          <w:szCs w:val="20"/>
        </w:rPr>
      </w:pPr>
      <w:r w:rsidRPr="00610D6D">
        <w:rPr>
          <w:rFonts w:asciiTheme="minorHAnsi" w:hAnsiTheme="minorHAnsi"/>
          <w:sz w:val="16"/>
        </w:rPr>
        <w:t>Simply line up the two adjoining areas to be sealed, with the release paper still attached, then start removing the release paper from the underside and placing the membrane close to the desired position. It can then be worked into all cracks and crevices using your fingers, a blunt awl, or plastic knife.</w:t>
      </w:r>
    </w:p>
    <w:p w:rsidR="00610D6D" w:rsidRPr="00610D6D" w:rsidRDefault="00610D6D" w:rsidP="00610D6D">
      <w:pPr>
        <w:tabs>
          <w:tab w:val="left" w:pos="0"/>
        </w:tabs>
        <w:suppressAutoHyphens/>
        <w:jc w:val="both"/>
        <w:rPr>
          <w:rFonts w:ascii="Arial" w:hAnsi="Arial" w:cs="Arial"/>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Default="00610D6D" w:rsidP="00610D6D">
      <w:pPr>
        <w:jc w:val="both"/>
        <w:rPr>
          <w:rFonts w:ascii="Arial" w:hAnsi="Arial" w:cs="Arial"/>
          <w:b/>
          <w:bCs/>
          <w:sz w:val="16"/>
        </w:rPr>
      </w:pPr>
    </w:p>
    <w:p w:rsidR="00610D6D" w:rsidRPr="00610D6D" w:rsidRDefault="00610D6D" w:rsidP="00610D6D">
      <w:pPr>
        <w:jc w:val="both"/>
        <w:rPr>
          <w:rFonts w:asciiTheme="minorHAnsi" w:hAnsiTheme="minorHAnsi" w:cs="Arial"/>
          <w:b/>
          <w:bCs/>
          <w:sz w:val="16"/>
          <w:szCs w:val="16"/>
        </w:rPr>
      </w:pPr>
      <w:r w:rsidRPr="00610D6D">
        <w:rPr>
          <w:rFonts w:asciiTheme="minorHAnsi" w:hAnsiTheme="minorHAnsi" w:cs="Arial"/>
          <w:b/>
          <w:bCs/>
          <w:sz w:val="16"/>
          <w:szCs w:val="16"/>
        </w:rPr>
        <w:t>CLEAN UP:</w:t>
      </w:r>
    </w:p>
    <w:p w:rsidR="00610D6D" w:rsidRPr="00610D6D" w:rsidRDefault="00610D6D" w:rsidP="00610D6D">
      <w:pPr>
        <w:jc w:val="both"/>
        <w:rPr>
          <w:rFonts w:asciiTheme="minorHAnsi" w:hAnsiTheme="minorHAnsi" w:cs="Arial"/>
          <w:sz w:val="16"/>
          <w:szCs w:val="16"/>
        </w:rPr>
      </w:pPr>
      <w:r w:rsidRPr="00610D6D">
        <w:rPr>
          <w:rFonts w:asciiTheme="minorHAnsi" w:hAnsiTheme="minorHAnsi"/>
          <w:sz w:val="16"/>
          <w:szCs w:val="16"/>
        </w:rPr>
        <w:t xml:space="preserve">Use SOLVENT 101 or </w:t>
      </w:r>
      <w:proofErr w:type="spellStart"/>
      <w:r w:rsidRPr="00610D6D">
        <w:rPr>
          <w:rFonts w:asciiTheme="minorHAnsi" w:hAnsiTheme="minorHAnsi"/>
          <w:sz w:val="16"/>
          <w:szCs w:val="16"/>
        </w:rPr>
        <w:t>Xylol</w:t>
      </w:r>
      <w:proofErr w:type="spellEnd"/>
      <w:r w:rsidRPr="00610D6D">
        <w:rPr>
          <w:rFonts w:asciiTheme="minorHAnsi" w:hAnsiTheme="minorHAnsi"/>
          <w:sz w:val="16"/>
          <w:szCs w:val="16"/>
        </w:rPr>
        <w:t xml:space="preserve"> to clean tools immediately after installation. Follow product guidelines for safe use. Must allow adequate ventilation.  </w:t>
      </w:r>
    </w:p>
    <w:p w:rsidR="00610D6D" w:rsidRPr="00610D6D" w:rsidRDefault="00610D6D" w:rsidP="00610D6D">
      <w:pPr>
        <w:jc w:val="both"/>
        <w:rPr>
          <w:rFonts w:asciiTheme="minorHAnsi" w:hAnsiTheme="minorHAnsi" w:cs="Arial"/>
          <w:sz w:val="16"/>
          <w:szCs w:val="16"/>
        </w:rPr>
      </w:pPr>
    </w:p>
    <w:p w:rsidR="00610D6D" w:rsidRPr="00610D6D" w:rsidRDefault="00610D6D" w:rsidP="00610D6D">
      <w:pPr>
        <w:jc w:val="both"/>
        <w:rPr>
          <w:rFonts w:asciiTheme="minorHAnsi" w:hAnsiTheme="minorHAnsi" w:cs="Arial"/>
          <w:b/>
          <w:bCs/>
          <w:sz w:val="16"/>
          <w:szCs w:val="16"/>
        </w:rPr>
      </w:pPr>
      <w:r w:rsidRPr="00610D6D">
        <w:rPr>
          <w:rFonts w:asciiTheme="minorHAnsi" w:hAnsiTheme="minorHAnsi" w:cs="Arial"/>
          <w:b/>
          <w:bCs/>
          <w:sz w:val="16"/>
          <w:szCs w:val="16"/>
        </w:rPr>
        <w:t>DISPOSAL:</w:t>
      </w:r>
    </w:p>
    <w:p w:rsidR="00610D6D" w:rsidRPr="00610D6D" w:rsidRDefault="00610D6D" w:rsidP="00610D6D">
      <w:pPr>
        <w:jc w:val="both"/>
        <w:rPr>
          <w:rFonts w:asciiTheme="minorHAnsi" w:hAnsiTheme="minorHAnsi" w:cs="Arial"/>
          <w:sz w:val="16"/>
          <w:szCs w:val="16"/>
        </w:rPr>
      </w:pPr>
      <w:r w:rsidRPr="00610D6D">
        <w:rPr>
          <w:rFonts w:asciiTheme="minorHAnsi" w:hAnsiTheme="minorHAnsi" w:cs="Arial"/>
          <w:sz w:val="16"/>
          <w:szCs w:val="16"/>
        </w:rPr>
        <w:t>Empty containers may contain product residue, including flammable or combustible vapors.  Do not cut, puncture or weld near these containers.  Label warnings must be observed until containers have been commercially cleaned or reconditioned.  Containers to be thrown out must be disposed of in accordance with federal, state and local regulations.  Use only licensed hazardous waste disposal companies if required.</w:t>
      </w:r>
    </w:p>
    <w:p w:rsidR="00610D6D" w:rsidRPr="00610D6D" w:rsidRDefault="00610D6D" w:rsidP="00610D6D">
      <w:pPr>
        <w:jc w:val="both"/>
        <w:rPr>
          <w:rFonts w:asciiTheme="minorHAnsi" w:hAnsiTheme="minorHAnsi" w:cs="Arial"/>
          <w:sz w:val="16"/>
          <w:szCs w:val="16"/>
        </w:rPr>
      </w:pPr>
    </w:p>
    <w:p w:rsidR="00610D6D" w:rsidRPr="00610D6D" w:rsidRDefault="00610D6D" w:rsidP="00610D6D">
      <w:pPr>
        <w:jc w:val="both"/>
        <w:rPr>
          <w:rFonts w:asciiTheme="minorHAnsi" w:hAnsiTheme="minorHAnsi" w:cs="Arial"/>
          <w:b/>
          <w:bCs/>
          <w:sz w:val="16"/>
          <w:szCs w:val="16"/>
        </w:rPr>
      </w:pPr>
      <w:r w:rsidRPr="00610D6D">
        <w:rPr>
          <w:rFonts w:asciiTheme="minorHAnsi" w:hAnsiTheme="minorHAnsi" w:cs="Arial"/>
          <w:b/>
          <w:bCs/>
          <w:sz w:val="16"/>
          <w:szCs w:val="16"/>
        </w:rPr>
        <w:t>PRECAUTIONS:</w:t>
      </w:r>
    </w:p>
    <w:p w:rsidR="00610D6D" w:rsidRPr="00610D6D" w:rsidRDefault="00610D6D" w:rsidP="00610D6D">
      <w:pPr>
        <w:jc w:val="both"/>
        <w:rPr>
          <w:rFonts w:asciiTheme="minorHAnsi" w:hAnsiTheme="minorHAnsi" w:cs="Arial"/>
          <w:sz w:val="16"/>
          <w:szCs w:val="16"/>
        </w:rPr>
      </w:pPr>
      <w:r w:rsidRPr="00610D6D">
        <w:rPr>
          <w:rFonts w:asciiTheme="minorHAnsi" w:hAnsiTheme="minorHAnsi"/>
          <w:sz w:val="16"/>
          <w:szCs w:val="16"/>
        </w:rPr>
        <w:t>Carefully read product labels, application guidelines and Material Safety Data Sheet before using all products. Contact with liquids may cause irritation. Use appropriate safety gear including eye protection. Must allow adequate ventilation.</w:t>
      </w:r>
    </w:p>
    <w:p w:rsidR="00610D6D" w:rsidRPr="00610D6D" w:rsidRDefault="00610D6D" w:rsidP="00610D6D">
      <w:pPr>
        <w:jc w:val="both"/>
        <w:rPr>
          <w:rFonts w:asciiTheme="minorHAnsi" w:hAnsiTheme="minorHAnsi" w:cs="Arial"/>
          <w:sz w:val="16"/>
          <w:szCs w:val="16"/>
        </w:rPr>
      </w:pPr>
    </w:p>
    <w:p w:rsidR="00610D6D" w:rsidRPr="00610D6D" w:rsidRDefault="00610D6D" w:rsidP="00610D6D">
      <w:pPr>
        <w:jc w:val="both"/>
        <w:rPr>
          <w:rFonts w:asciiTheme="minorHAnsi" w:hAnsiTheme="minorHAnsi" w:cs="Arial"/>
          <w:b/>
          <w:bCs/>
          <w:sz w:val="16"/>
          <w:szCs w:val="16"/>
        </w:rPr>
      </w:pPr>
      <w:r w:rsidRPr="00610D6D">
        <w:rPr>
          <w:rFonts w:asciiTheme="minorHAnsi" w:hAnsiTheme="minorHAnsi" w:cs="Arial"/>
          <w:b/>
          <w:bCs/>
          <w:sz w:val="16"/>
          <w:szCs w:val="16"/>
        </w:rPr>
        <w:t>ADDITIONAL INFORMATION:</w:t>
      </w:r>
    </w:p>
    <w:p w:rsidR="00610D6D" w:rsidRPr="00610D6D" w:rsidRDefault="00610D6D" w:rsidP="00610D6D">
      <w:pPr>
        <w:jc w:val="both"/>
        <w:rPr>
          <w:rFonts w:asciiTheme="minorHAnsi" w:hAnsiTheme="minorHAnsi" w:cs="Arial"/>
          <w:sz w:val="16"/>
          <w:szCs w:val="16"/>
        </w:rPr>
      </w:pPr>
      <w:r w:rsidRPr="00610D6D">
        <w:rPr>
          <w:rFonts w:asciiTheme="minorHAnsi" w:hAnsiTheme="minorHAnsi"/>
          <w:sz w:val="16"/>
          <w:szCs w:val="16"/>
        </w:rPr>
        <w:t xml:space="preserve">For additional information or application help regarding this product or others please contact Vanberg Specialized Coatings at </w:t>
      </w:r>
      <w:r w:rsidRPr="00610D6D">
        <w:rPr>
          <w:rFonts w:asciiTheme="minorHAnsi" w:hAnsiTheme="minorHAnsi"/>
          <w:b/>
          <w:sz w:val="16"/>
          <w:szCs w:val="16"/>
        </w:rPr>
        <w:t xml:space="preserve">1-800-874-0631 </w:t>
      </w:r>
      <w:r w:rsidRPr="00610D6D">
        <w:rPr>
          <w:rFonts w:asciiTheme="minorHAnsi" w:hAnsiTheme="minorHAnsi"/>
          <w:sz w:val="16"/>
          <w:szCs w:val="16"/>
        </w:rPr>
        <w:t xml:space="preserve">or </w:t>
      </w:r>
      <w:r w:rsidRPr="00610D6D">
        <w:rPr>
          <w:rFonts w:asciiTheme="minorHAnsi" w:hAnsiTheme="minorHAnsi"/>
          <w:b/>
          <w:sz w:val="16"/>
          <w:szCs w:val="16"/>
        </w:rPr>
        <w:t>www.vanbergcoatings.com</w:t>
      </w:r>
    </w:p>
    <w:p w:rsidR="00610D6D" w:rsidRPr="00610D6D" w:rsidRDefault="00610D6D" w:rsidP="000C72A8">
      <w:pPr>
        <w:suppressAutoHyphens/>
        <w:jc w:val="both"/>
        <w:rPr>
          <w:rFonts w:asciiTheme="minorHAnsi" w:hAnsiTheme="minorHAnsi" w:cs="Arial"/>
          <w:spacing w:val="-2"/>
          <w:sz w:val="16"/>
          <w:szCs w:val="16"/>
        </w:rPr>
      </w:pPr>
    </w:p>
    <w:p w:rsidR="00610D6D" w:rsidRPr="00610D6D" w:rsidRDefault="00B15E2E" w:rsidP="00B15E2E">
      <w:pPr>
        <w:suppressAutoHyphens/>
        <w:jc w:val="both"/>
        <w:rPr>
          <w:rFonts w:asciiTheme="minorHAnsi" w:hAnsiTheme="minorHAnsi" w:cs="Arial"/>
          <w:spacing w:val="-2"/>
          <w:sz w:val="16"/>
          <w:szCs w:val="16"/>
        </w:rPr>
      </w:pPr>
      <w:r w:rsidRPr="00610D6D">
        <w:rPr>
          <w:rFonts w:asciiTheme="minorHAnsi" w:hAnsiTheme="minorHAnsi" w:cs="Arial"/>
          <w:spacing w:val="-2"/>
          <w:sz w:val="16"/>
          <w:szCs w:val="16"/>
        </w:rPr>
        <w:t>.</w:t>
      </w:r>
    </w:p>
    <w:tbl>
      <w:tblPr>
        <w:tblW w:w="4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700"/>
      </w:tblGrid>
      <w:tr w:rsidR="00610D6D" w:rsidRPr="00610D6D" w:rsidTr="0022372A">
        <w:tblPrEx>
          <w:tblCellMar>
            <w:top w:w="0" w:type="dxa"/>
            <w:bottom w:w="0" w:type="dxa"/>
          </w:tblCellMar>
        </w:tblPrEx>
        <w:tc>
          <w:tcPr>
            <w:tcW w:w="4968" w:type="dxa"/>
            <w:gridSpan w:val="2"/>
          </w:tcPr>
          <w:p w:rsidR="00610D6D" w:rsidRPr="00610D6D" w:rsidRDefault="00610D6D" w:rsidP="00610D6D">
            <w:pPr>
              <w:keepNext/>
              <w:tabs>
                <w:tab w:val="left" w:pos="0"/>
              </w:tabs>
              <w:suppressAutoHyphens/>
              <w:jc w:val="center"/>
              <w:outlineLvl w:val="0"/>
              <w:rPr>
                <w:rFonts w:asciiTheme="minorHAnsi" w:hAnsiTheme="minorHAnsi" w:cs="Arial"/>
                <w:b/>
                <w:sz w:val="16"/>
                <w:szCs w:val="16"/>
              </w:rPr>
            </w:pPr>
            <w:r w:rsidRPr="00610D6D">
              <w:rPr>
                <w:rFonts w:asciiTheme="minorHAnsi" w:hAnsiTheme="minorHAnsi" w:cs="Arial"/>
                <w:b/>
                <w:spacing w:val="-2"/>
                <w:sz w:val="16"/>
                <w:szCs w:val="16"/>
              </w:rPr>
              <w:br w:type="column"/>
            </w:r>
            <w:r w:rsidRPr="00610D6D">
              <w:rPr>
                <w:rFonts w:asciiTheme="minorHAnsi" w:hAnsiTheme="minorHAnsi" w:cs="Arial"/>
                <w:b/>
                <w:sz w:val="16"/>
                <w:szCs w:val="16"/>
              </w:rPr>
              <w:t>GENERAL PRODUCT DATA</w:t>
            </w:r>
          </w:p>
        </w:tc>
      </w:tr>
      <w:tr w:rsidR="00610D6D" w:rsidRPr="00610D6D" w:rsidTr="0022372A">
        <w:tblPrEx>
          <w:tblCellMar>
            <w:top w:w="0" w:type="dxa"/>
            <w:bottom w:w="0" w:type="dxa"/>
          </w:tblCellMar>
        </w:tblPrEx>
        <w:tc>
          <w:tcPr>
            <w:tcW w:w="2268" w:type="dxa"/>
          </w:tcPr>
          <w:p w:rsidR="00610D6D" w:rsidRPr="00610D6D" w:rsidRDefault="00610D6D" w:rsidP="00610D6D">
            <w:pPr>
              <w:tabs>
                <w:tab w:val="left" w:pos="0"/>
              </w:tabs>
              <w:suppressAutoHyphens/>
              <w:jc w:val="center"/>
              <w:rPr>
                <w:rFonts w:asciiTheme="minorHAnsi" w:hAnsiTheme="minorHAnsi" w:cs="Arial"/>
                <w:b/>
                <w:spacing w:val="-4"/>
                <w:sz w:val="16"/>
                <w:szCs w:val="16"/>
              </w:rPr>
            </w:pPr>
            <w:r w:rsidRPr="00610D6D">
              <w:rPr>
                <w:rFonts w:asciiTheme="minorHAnsi" w:hAnsiTheme="minorHAnsi" w:cs="Arial"/>
                <w:b/>
                <w:spacing w:val="-4"/>
                <w:sz w:val="16"/>
                <w:szCs w:val="16"/>
              </w:rPr>
              <w:t>FEATURE</w:t>
            </w:r>
          </w:p>
        </w:tc>
        <w:tc>
          <w:tcPr>
            <w:tcW w:w="2700" w:type="dxa"/>
          </w:tcPr>
          <w:p w:rsidR="00610D6D" w:rsidRPr="00610D6D" w:rsidRDefault="00610D6D" w:rsidP="00610D6D">
            <w:pPr>
              <w:tabs>
                <w:tab w:val="left" w:pos="0"/>
              </w:tabs>
              <w:suppressAutoHyphens/>
              <w:jc w:val="center"/>
              <w:rPr>
                <w:rFonts w:asciiTheme="minorHAnsi" w:hAnsiTheme="minorHAnsi" w:cs="Arial"/>
                <w:b/>
                <w:spacing w:val="-2"/>
                <w:sz w:val="16"/>
                <w:szCs w:val="16"/>
              </w:rPr>
            </w:pPr>
            <w:r w:rsidRPr="00610D6D">
              <w:rPr>
                <w:rFonts w:asciiTheme="minorHAnsi" w:hAnsiTheme="minorHAnsi" w:cs="Arial"/>
                <w:b/>
                <w:spacing w:val="-2"/>
                <w:sz w:val="16"/>
                <w:szCs w:val="16"/>
              </w:rPr>
              <w:t>ADVANTAGE</w:t>
            </w:r>
          </w:p>
        </w:tc>
      </w:tr>
      <w:tr w:rsidR="00610D6D" w:rsidRPr="00610D6D" w:rsidTr="0022372A">
        <w:tblPrEx>
          <w:tblCellMar>
            <w:top w:w="0" w:type="dxa"/>
            <w:bottom w:w="0" w:type="dxa"/>
          </w:tblCellMar>
        </w:tblPrEx>
        <w:tc>
          <w:tcPr>
            <w:tcW w:w="2268" w:type="dxa"/>
          </w:tcPr>
          <w:p w:rsidR="00610D6D" w:rsidRPr="00610D6D" w:rsidRDefault="00610D6D" w:rsidP="00610D6D">
            <w:pPr>
              <w:tabs>
                <w:tab w:val="left" w:pos="0"/>
              </w:tabs>
              <w:suppressAutoHyphens/>
              <w:spacing w:before="60"/>
              <w:jc w:val="right"/>
              <w:rPr>
                <w:rFonts w:asciiTheme="minorHAnsi" w:hAnsiTheme="minorHAnsi" w:cs="Arial"/>
                <w:b/>
                <w:spacing w:val="-4"/>
                <w:sz w:val="16"/>
                <w:szCs w:val="16"/>
              </w:rPr>
            </w:pPr>
            <w:r w:rsidRPr="00610D6D">
              <w:rPr>
                <w:rFonts w:asciiTheme="minorHAnsi" w:hAnsiTheme="minorHAnsi" w:cs="Arial"/>
                <w:b/>
                <w:spacing w:val="-4"/>
                <w:sz w:val="16"/>
                <w:szCs w:val="16"/>
              </w:rPr>
              <w:t>SOLIDS CONTENT</w:t>
            </w:r>
          </w:p>
        </w:tc>
        <w:tc>
          <w:tcPr>
            <w:tcW w:w="2700" w:type="dxa"/>
          </w:tcPr>
          <w:p w:rsidR="00610D6D" w:rsidRPr="00610D6D" w:rsidRDefault="00610D6D" w:rsidP="00610D6D">
            <w:pPr>
              <w:tabs>
                <w:tab w:val="left" w:pos="0"/>
              </w:tabs>
              <w:suppressAutoHyphens/>
              <w:spacing w:before="60"/>
              <w:rPr>
                <w:rFonts w:asciiTheme="minorHAnsi" w:hAnsiTheme="minorHAnsi" w:cs="Arial"/>
                <w:spacing w:val="-2"/>
                <w:sz w:val="16"/>
                <w:szCs w:val="16"/>
              </w:rPr>
            </w:pPr>
            <w:r w:rsidRPr="00610D6D">
              <w:rPr>
                <w:rFonts w:asciiTheme="minorHAnsi" w:hAnsiTheme="minorHAnsi"/>
                <w:spacing w:val="-2"/>
                <w:sz w:val="16"/>
                <w:szCs w:val="16"/>
              </w:rPr>
              <w:t xml:space="preserve">99.8% (ASTM D-1729-69) </w:t>
            </w:r>
          </w:p>
        </w:tc>
      </w:tr>
      <w:tr w:rsidR="00610D6D" w:rsidRPr="00610D6D" w:rsidTr="0022372A">
        <w:tblPrEx>
          <w:tblCellMar>
            <w:top w:w="0" w:type="dxa"/>
            <w:bottom w:w="0" w:type="dxa"/>
          </w:tblCellMar>
        </w:tblPrEx>
        <w:tc>
          <w:tcPr>
            <w:tcW w:w="2268" w:type="dxa"/>
          </w:tcPr>
          <w:p w:rsidR="00610D6D" w:rsidRPr="00610D6D" w:rsidRDefault="00610D6D" w:rsidP="00610D6D">
            <w:pPr>
              <w:tabs>
                <w:tab w:val="left" w:pos="0"/>
              </w:tabs>
              <w:suppressAutoHyphens/>
              <w:spacing w:before="60"/>
              <w:jc w:val="right"/>
              <w:rPr>
                <w:rFonts w:asciiTheme="minorHAnsi" w:hAnsiTheme="minorHAnsi" w:cs="Arial"/>
                <w:b/>
                <w:spacing w:val="-4"/>
                <w:sz w:val="16"/>
                <w:szCs w:val="16"/>
              </w:rPr>
            </w:pPr>
            <w:r w:rsidRPr="00610D6D">
              <w:rPr>
                <w:rFonts w:asciiTheme="minorHAnsi" w:hAnsiTheme="minorHAnsi" w:cs="Arial"/>
                <w:b/>
                <w:spacing w:val="-4"/>
                <w:sz w:val="16"/>
                <w:szCs w:val="16"/>
              </w:rPr>
              <w:t>MOISTURE VAPOR TRANSMISSION</w:t>
            </w:r>
          </w:p>
        </w:tc>
        <w:tc>
          <w:tcPr>
            <w:tcW w:w="2700" w:type="dxa"/>
          </w:tcPr>
          <w:p w:rsidR="00610D6D" w:rsidRPr="00610D6D" w:rsidRDefault="00610D6D" w:rsidP="00610D6D">
            <w:pPr>
              <w:tabs>
                <w:tab w:val="left" w:pos="0"/>
              </w:tabs>
              <w:suppressAutoHyphens/>
              <w:spacing w:before="60"/>
              <w:rPr>
                <w:rFonts w:asciiTheme="minorHAnsi" w:hAnsiTheme="minorHAnsi" w:cs="Arial"/>
                <w:spacing w:val="-2"/>
                <w:sz w:val="16"/>
                <w:szCs w:val="16"/>
              </w:rPr>
            </w:pPr>
            <w:r w:rsidRPr="00610D6D">
              <w:rPr>
                <w:rFonts w:asciiTheme="minorHAnsi" w:hAnsiTheme="minorHAnsi" w:cs="Arial"/>
                <w:spacing w:val="-2"/>
                <w:sz w:val="16"/>
                <w:szCs w:val="16"/>
              </w:rPr>
              <w:t>.75 perms</w:t>
            </w:r>
          </w:p>
        </w:tc>
      </w:tr>
      <w:tr w:rsidR="00610D6D" w:rsidRPr="00610D6D" w:rsidTr="0022372A">
        <w:tblPrEx>
          <w:tblCellMar>
            <w:top w:w="0" w:type="dxa"/>
            <w:bottom w:w="0" w:type="dxa"/>
          </w:tblCellMar>
        </w:tblPrEx>
        <w:tc>
          <w:tcPr>
            <w:tcW w:w="2268" w:type="dxa"/>
          </w:tcPr>
          <w:p w:rsidR="00610D6D" w:rsidRPr="00610D6D" w:rsidRDefault="00610D6D" w:rsidP="00610D6D">
            <w:pPr>
              <w:widowControl w:val="0"/>
              <w:autoSpaceDE w:val="0"/>
              <w:autoSpaceDN w:val="0"/>
              <w:adjustRightInd w:val="0"/>
              <w:spacing w:before="60" w:after="20"/>
              <w:jc w:val="right"/>
              <w:rPr>
                <w:rFonts w:asciiTheme="minorHAnsi" w:hAnsiTheme="minorHAnsi"/>
                <w:caps/>
                <w:sz w:val="16"/>
                <w:szCs w:val="16"/>
              </w:rPr>
            </w:pPr>
            <w:r w:rsidRPr="00610D6D">
              <w:rPr>
                <w:rFonts w:asciiTheme="minorHAnsi" w:hAnsiTheme="minorHAnsi"/>
                <w:b/>
                <w:caps/>
                <w:sz w:val="16"/>
                <w:szCs w:val="16"/>
              </w:rPr>
              <w:t>Elongation webbing</w:t>
            </w:r>
          </w:p>
        </w:tc>
        <w:tc>
          <w:tcPr>
            <w:tcW w:w="2700" w:type="dxa"/>
          </w:tcPr>
          <w:p w:rsidR="00610D6D" w:rsidRPr="00610D6D" w:rsidRDefault="00610D6D" w:rsidP="00610D6D">
            <w:pPr>
              <w:spacing w:before="60" w:after="20"/>
              <w:rPr>
                <w:rFonts w:asciiTheme="minorHAnsi" w:hAnsiTheme="minorHAnsi"/>
                <w:sz w:val="16"/>
                <w:szCs w:val="16"/>
              </w:rPr>
            </w:pPr>
            <w:r w:rsidRPr="00610D6D">
              <w:rPr>
                <w:rFonts w:asciiTheme="minorHAnsi" w:hAnsiTheme="minorHAnsi"/>
                <w:sz w:val="16"/>
                <w:szCs w:val="16"/>
              </w:rPr>
              <w:t>200% min.</w:t>
            </w:r>
          </w:p>
        </w:tc>
      </w:tr>
      <w:tr w:rsidR="00610D6D" w:rsidRPr="00610D6D" w:rsidTr="0022372A">
        <w:tblPrEx>
          <w:tblCellMar>
            <w:top w:w="0" w:type="dxa"/>
            <w:bottom w:w="0" w:type="dxa"/>
          </w:tblCellMar>
        </w:tblPrEx>
        <w:tc>
          <w:tcPr>
            <w:tcW w:w="2268" w:type="dxa"/>
          </w:tcPr>
          <w:p w:rsidR="00610D6D" w:rsidRPr="00610D6D" w:rsidRDefault="00610D6D" w:rsidP="00610D6D">
            <w:pPr>
              <w:widowControl w:val="0"/>
              <w:autoSpaceDE w:val="0"/>
              <w:autoSpaceDN w:val="0"/>
              <w:adjustRightInd w:val="0"/>
              <w:spacing w:before="60" w:after="20"/>
              <w:jc w:val="right"/>
              <w:rPr>
                <w:rFonts w:asciiTheme="minorHAnsi" w:hAnsiTheme="minorHAnsi"/>
                <w:caps/>
                <w:sz w:val="16"/>
                <w:szCs w:val="16"/>
              </w:rPr>
            </w:pPr>
            <w:r w:rsidRPr="00610D6D">
              <w:rPr>
                <w:rFonts w:asciiTheme="minorHAnsi" w:hAnsiTheme="minorHAnsi"/>
                <w:b/>
                <w:caps/>
                <w:sz w:val="16"/>
                <w:szCs w:val="16"/>
              </w:rPr>
              <w:t>Tensile Strength</w:t>
            </w:r>
          </w:p>
        </w:tc>
        <w:tc>
          <w:tcPr>
            <w:tcW w:w="2700" w:type="dxa"/>
          </w:tcPr>
          <w:p w:rsidR="00610D6D" w:rsidRPr="00610D6D" w:rsidRDefault="00610D6D" w:rsidP="00610D6D">
            <w:pPr>
              <w:spacing w:before="60" w:after="20"/>
              <w:rPr>
                <w:rFonts w:asciiTheme="minorHAnsi" w:hAnsiTheme="minorHAnsi"/>
                <w:sz w:val="16"/>
                <w:szCs w:val="16"/>
              </w:rPr>
            </w:pPr>
            <w:r w:rsidRPr="00610D6D">
              <w:rPr>
                <w:rFonts w:asciiTheme="minorHAnsi" w:hAnsiTheme="minorHAnsi"/>
                <w:sz w:val="16"/>
                <w:szCs w:val="16"/>
              </w:rPr>
              <w:t>35 PSI (ASTM D-412)</w:t>
            </w:r>
          </w:p>
        </w:tc>
      </w:tr>
      <w:tr w:rsidR="00610D6D" w:rsidRPr="00610D6D" w:rsidTr="0022372A">
        <w:tblPrEx>
          <w:tblCellMar>
            <w:top w:w="0" w:type="dxa"/>
            <w:bottom w:w="0" w:type="dxa"/>
          </w:tblCellMar>
        </w:tblPrEx>
        <w:tc>
          <w:tcPr>
            <w:tcW w:w="2268" w:type="dxa"/>
          </w:tcPr>
          <w:p w:rsidR="00610D6D" w:rsidRPr="00610D6D" w:rsidRDefault="00610D6D" w:rsidP="00610D6D">
            <w:pPr>
              <w:spacing w:before="60" w:after="20"/>
              <w:jc w:val="right"/>
              <w:rPr>
                <w:rFonts w:asciiTheme="minorHAnsi" w:hAnsiTheme="minorHAnsi"/>
                <w:b/>
                <w:caps/>
                <w:sz w:val="16"/>
                <w:szCs w:val="16"/>
              </w:rPr>
            </w:pPr>
            <w:r w:rsidRPr="00610D6D">
              <w:rPr>
                <w:rFonts w:asciiTheme="minorHAnsi" w:hAnsiTheme="minorHAnsi"/>
                <w:b/>
                <w:caps/>
                <w:sz w:val="16"/>
                <w:szCs w:val="16"/>
              </w:rPr>
              <w:t>Cold temp FLEXIBILITY</w:t>
            </w:r>
          </w:p>
        </w:tc>
        <w:tc>
          <w:tcPr>
            <w:tcW w:w="2700" w:type="dxa"/>
          </w:tcPr>
          <w:p w:rsidR="00610D6D" w:rsidRPr="00610D6D" w:rsidRDefault="00610D6D" w:rsidP="00610D6D">
            <w:pPr>
              <w:spacing w:before="60" w:after="20"/>
              <w:rPr>
                <w:rFonts w:asciiTheme="minorHAnsi" w:hAnsiTheme="minorHAnsi"/>
                <w:sz w:val="16"/>
                <w:szCs w:val="16"/>
              </w:rPr>
            </w:pPr>
            <w:r w:rsidRPr="00610D6D">
              <w:rPr>
                <w:rFonts w:asciiTheme="minorHAnsi" w:hAnsiTheme="minorHAnsi"/>
                <w:sz w:val="16"/>
                <w:szCs w:val="16"/>
              </w:rPr>
              <w:t>Passes</w:t>
            </w:r>
          </w:p>
        </w:tc>
      </w:tr>
    </w:tbl>
    <w:p w:rsidR="00B15E2E" w:rsidRDefault="00B15E2E" w:rsidP="00D66624">
      <w:pPr>
        <w:rPr>
          <w:rFonts w:ascii="Arial" w:hAnsi="Arial" w:cs="Arial"/>
          <w:sz w:val="18"/>
        </w:rPr>
      </w:pPr>
      <w:bookmarkStart w:id="0" w:name="_GoBack"/>
      <w:bookmarkEnd w:id="0"/>
    </w:p>
    <w:sectPr w:rsidR="00B15E2E" w:rsidSect="00CF6746">
      <w:footerReference w:type="default" r:id="rId10"/>
      <w:type w:val="continuous"/>
      <w:pgSz w:w="12240" w:h="15840"/>
      <w:pgMar w:top="720" w:right="1296" w:bottom="720" w:left="1296" w:header="720" w:footer="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06F" w:rsidRDefault="00FD006F" w:rsidP="00207949">
      <w:r>
        <w:separator/>
      </w:r>
    </w:p>
  </w:endnote>
  <w:endnote w:type="continuationSeparator" w:id="0">
    <w:p w:rsidR="00FD006F" w:rsidRDefault="00FD006F" w:rsidP="0020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r w:rsidRPr="00610D6D">
      <w:rPr>
        <w:rFonts w:ascii="Arial" w:hAnsi="Arial" w:cs="Arial"/>
        <w:noProof/>
        <w:sz w:val="16"/>
        <w:szCs w:val="17"/>
      </w:rPr>
      <mc:AlternateContent>
        <mc:Choice Requires="wpg">
          <w:drawing>
            <wp:anchor distT="0" distB="0" distL="114300" distR="114300" simplePos="0" relativeHeight="251660288" behindDoc="0" locked="0" layoutInCell="1" allowOverlap="1">
              <wp:simplePos x="0" y="0"/>
              <wp:positionH relativeFrom="column">
                <wp:posOffset>-62865</wp:posOffset>
              </wp:positionH>
              <wp:positionV relativeFrom="paragraph">
                <wp:posOffset>33655</wp:posOffset>
              </wp:positionV>
              <wp:extent cx="6463665" cy="2169160"/>
              <wp:effectExtent l="22860" t="24130" r="0" b="0"/>
              <wp:wrapTight wrapText="bothSides">
                <wp:wrapPolygon edited="0">
                  <wp:start x="-64" y="-190"/>
                  <wp:lineTo x="-64" y="190"/>
                  <wp:lineTo x="8365" y="1328"/>
                  <wp:lineTo x="10752" y="1328"/>
                  <wp:lineTo x="10752" y="11938"/>
                  <wp:lineTo x="-64" y="13361"/>
                  <wp:lineTo x="-32" y="20936"/>
                  <wp:lineTo x="2926" y="20936"/>
                  <wp:lineTo x="2926" y="14967"/>
                  <wp:lineTo x="6998" y="14967"/>
                  <wp:lineTo x="21409" y="13835"/>
                  <wp:lineTo x="21441" y="13361"/>
                  <wp:lineTo x="10752" y="11938"/>
                  <wp:lineTo x="10752" y="1328"/>
                  <wp:lineTo x="13106" y="1328"/>
                  <wp:lineTo x="21409" y="190"/>
                  <wp:lineTo x="21409" y="-190"/>
                  <wp:lineTo x="-64" y="-190"/>
                </wp:wrapPolygon>
              </wp:wrapTight>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665" cy="2169160"/>
                        <a:chOff x="1062" y="12064"/>
                        <a:chExt cx="10179" cy="3416"/>
                      </a:xfrm>
                    </wpg:grpSpPr>
                    <wps:wsp>
                      <wps:cNvPr id="26" name="Text Box 16"/>
                      <wps:cNvSpPr txBox="1">
                        <a:spLocks noChangeArrowheads="1"/>
                      </wps:cNvSpPr>
                      <wps:spPr bwMode="auto">
                        <a:xfrm>
                          <a:off x="1062" y="12064"/>
                          <a:ext cx="1008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6D" w:rsidRDefault="00610D6D" w:rsidP="00610D6D">
                            <w:pPr>
                              <w:pStyle w:val="Heading1"/>
                              <w:ind w:right="-15"/>
                              <w:rPr>
                                <w:sz w:val="12"/>
                              </w:rPr>
                            </w:pPr>
                            <w:r>
                              <w:rPr>
                                <w:sz w:val="12"/>
                              </w:rPr>
                              <w:t>WARRANTY STATEMENT</w:t>
                            </w:r>
                          </w:p>
                          <w:p w:rsidR="00610D6D" w:rsidRDefault="00610D6D" w:rsidP="00610D6D">
                            <w:pPr>
                              <w:pStyle w:val="BodyText3"/>
                              <w:ind w:right="-15"/>
                              <w:jc w:val="both"/>
                            </w:pPr>
                            <w:r>
                              <w:rPr>
                                <w:sz w:val="12"/>
                              </w:rPr>
                              <w:t xml:space="preserve">Information about VSC products is given to the best of our knowledge, based on tests and experience.   Such information supplied about our products is not a representation or a warranty.  It is supplied on the condition that you will make your own tests to determine the suitability of the product for your particular purpose.  As products are often applied or used under conditions beyond our control, VSC cannot guarantee anything but the quality of its products. VSC warrants that its products meet the specifications set forth by VSC, but we reserve the right to change any given specification without prior notice. VSC DISCLAIMS ALL WARRANTIES RELATING TO THE PRODUCTS AND THEIR APPLICATION, EXPRESS OR IMPLIED, INCLUDING BUT NOT LIMITED TO THE IMPLIED WARRANTIES OF MERCHANTABILITY AND FITNESS FOR A PARTICULAR PURPOSE. Receipt of VSC products constitutes acceptance of the terms of this limited warranty and the terms and the conditions set out in our invoice, contrary provisions of buyer's purchase documents </w:t>
                            </w:r>
                            <w:proofErr w:type="spellStart"/>
                            <w:r>
                              <w:rPr>
                                <w:sz w:val="12"/>
                              </w:rPr>
                              <w:t>not withstanding</w:t>
                            </w:r>
                            <w:proofErr w:type="spellEnd"/>
                            <w:r>
                              <w:rPr>
                                <w:sz w:val="12"/>
                              </w:rPr>
                              <w:t xml:space="preserve">. Upon receipt of merchandise, purchaser has 30 days to notify VSC in writing that materials are defective. In the event VSC finds that the product delivered is off specification, VSC will, at its sole discretion, either replace the product or refund the purchase price thereof, and VSC's choice of one of these remedies is the buyer's sole remedy. In no event shall the liability of VSC exceed the purchase price of shipped merchandise. Claims must be in writing. Claims after 30 days are void. VSC will under no circumstances be liable for special, incidental or consequential damages. This warranty </w:t>
                            </w:r>
                            <w:proofErr w:type="spellStart"/>
                            <w:r>
                              <w:rPr>
                                <w:sz w:val="12"/>
                              </w:rPr>
                              <w:t>supercedes</w:t>
                            </w:r>
                            <w:proofErr w:type="spellEnd"/>
                            <w:r>
                              <w:rPr>
                                <w:sz w:val="12"/>
                              </w:rPr>
                              <w:t xml:space="preserve"> all other guarantees, whether oral or written, and whether expressed, implied or statutory.  No representative is authorized to make any representation or warranty or assume any other liability on our behalf with any sale of our products.  Certain products may contain chemicals which may cause serious physical injury. Before using, please read the Material Safety Data Sheet and follow all precautions to prevent bodily harm.</w:t>
                            </w:r>
                          </w:p>
                        </w:txbxContent>
                      </wps:txbx>
                      <wps:bodyPr rot="0" vert="horz" wrap="square" lIns="91440" tIns="91440" rIns="91440" bIns="91440" anchor="t" anchorCtr="0" upright="1">
                        <a:noAutofit/>
                      </wps:bodyPr>
                    </wps:wsp>
                    <wps:wsp>
                      <wps:cNvPr id="27" name="Line 17"/>
                      <wps:cNvCnPr>
                        <a:cxnSpLocks noChangeShapeType="1"/>
                      </wps:cNvCnPr>
                      <wps:spPr bwMode="auto">
                        <a:xfrm>
                          <a:off x="1062" y="12064"/>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1062" y="14224"/>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 y="14400"/>
                          <a:ext cx="135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20"/>
                      <wps:cNvSpPr txBox="1">
                        <a:spLocks noChangeArrowheads="1"/>
                      </wps:cNvSpPr>
                      <wps:spPr bwMode="auto">
                        <a:xfrm>
                          <a:off x="2421" y="14400"/>
                          <a:ext cx="368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6D" w:rsidRDefault="00610D6D" w:rsidP="00610D6D">
                            <w:pPr>
                              <w:pStyle w:val="BodyText3"/>
                              <w:ind w:right="-15"/>
                              <w:rPr>
                                <w:b/>
                                <w:bCs/>
                                <w:szCs w:val="24"/>
                              </w:rPr>
                            </w:pPr>
                            <w:r>
                              <w:rPr>
                                <w:b/>
                                <w:bCs/>
                                <w:szCs w:val="24"/>
                              </w:rPr>
                              <w:t>VANBERG SPECIALIZED COATINGS</w:t>
                            </w:r>
                          </w:p>
                          <w:p w:rsidR="00610D6D" w:rsidRDefault="00610D6D" w:rsidP="00610D6D">
                            <w:pPr>
                              <w:rPr>
                                <w:rFonts w:ascii="Arial" w:hAnsi="Arial" w:cs="Arial"/>
                                <w:b/>
                                <w:bCs/>
                                <w:sz w:val="16"/>
                              </w:rPr>
                            </w:pPr>
                            <w:r>
                              <w:rPr>
                                <w:rFonts w:ascii="Arial" w:hAnsi="Arial" w:cs="Arial"/>
                                <w:b/>
                                <w:bCs/>
                                <w:sz w:val="16"/>
                              </w:rPr>
                              <w:t>PO BOX 19414</w:t>
                            </w:r>
                          </w:p>
                          <w:p w:rsidR="00610D6D" w:rsidRDefault="00610D6D" w:rsidP="00610D6D">
                            <w:pPr>
                              <w:pStyle w:val="Heading6"/>
                            </w:pPr>
                            <w:r>
                              <w:rPr>
                                <w:rFonts w:cs="Arial"/>
                              </w:rPr>
                              <w:t>LENEXA, KS 66285-9414</w:t>
                            </w:r>
                          </w:p>
                        </w:txbxContent>
                      </wps:txbx>
                      <wps:bodyPr rot="0" vert="horz" wrap="square" lIns="91440" tIns="91440" rIns="91440" bIns="91440" anchor="t" anchorCtr="0" upright="1">
                        <a:noAutofit/>
                      </wps:bodyPr>
                    </wps:wsp>
                    <wps:wsp>
                      <wps:cNvPr id="31" name="Text Box 21"/>
                      <wps:cNvSpPr txBox="1">
                        <a:spLocks noChangeArrowheads="1"/>
                      </wps:cNvSpPr>
                      <wps:spPr bwMode="auto">
                        <a:xfrm>
                          <a:off x="7101" y="14584"/>
                          <a:ext cx="4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D6D" w:rsidRDefault="00610D6D" w:rsidP="00610D6D">
                            <w:pPr>
                              <w:jc w:val="right"/>
                              <w:rPr>
                                <w:rFonts w:ascii="Arial" w:hAnsi="Arial" w:cs="Arial"/>
                                <w:b/>
                                <w:bCs/>
                                <w:sz w:val="16"/>
                              </w:rPr>
                            </w:pPr>
                            <w:r>
                              <w:rPr>
                                <w:rFonts w:ascii="Arial" w:hAnsi="Arial" w:cs="Arial"/>
                                <w:b/>
                                <w:bCs/>
                                <w:sz w:val="16"/>
                              </w:rPr>
                              <w:t>February 6, 2009</w:t>
                            </w:r>
                          </w:p>
                          <w:p w:rsidR="00610D6D" w:rsidRDefault="00610D6D" w:rsidP="00610D6D">
                            <w:pPr>
                              <w:pStyle w:val="Heading7"/>
                            </w:pPr>
                            <w:r>
                              <w:rPr>
                                <w:rFonts w:ascii="Arial" w:hAnsi="Arial" w:cs="Arial"/>
                              </w:rPr>
                              <w:t xml:space="preserve">Data Sheets/VSC Seam Tape </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9" style="position:absolute;left:0;text-align:left;margin-left:-4.95pt;margin-top:2.65pt;width:508.95pt;height:170.8pt;z-index:251660288" coordorigin="1062,12064" coordsize="10179,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">
              <v:shapetype id="_x0000_t202" coordsize="21600,21600" o:spt="202" path="m,l,21600r21600,l21600,xe">
                <v:stroke joinstyle="miter"/>
                <v:path gradientshapeok="t" o:connecttype="rect"/>
              </v:shapetype>
              <v:shape id="Text Box 16" o:spid="_x0000_s1030" type="#_x0000_t202" style="position:absolute;left:1062;top:12064;width:10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nRcIA&#10;AADbAAAADwAAAGRycy9kb3ducmV2LnhtbESPW4vCMBSE3xf8D+EIvq2pghe6RhFlwVcvsK/H5tgU&#10;k5PSxLbrrzfCwj4OM/MNs9r0zoqWmlB5VjAZZyCIC68rLhVczt+fSxAhImu0nknBLwXYrAcfK8y1&#10;7/hI7SmWIkE45KjAxFjnUobCkMMw9jVx8m6+cRiTbEqpG+wS3Fk5zbK5dFhxWjBY085QcT89nILi&#10;+dgvd9W17Z6Ln8W1N3Z2Y6vUaNhvv0BE6uN/+K990Aqmc3h/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dFwgAAANsAAAAPAAAAAAAAAAAAAAAAAJgCAABkcnMvZG93&#10;bnJldi54bWxQSwUGAAAAAAQABAD1AAAAhwMAAAAA&#10;" filled="f" stroked="f">
                <v:textbox inset=",7.2pt,,7.2pt">
                  <w:txbxContent>
                    <w:p w:rsidR="00610D6D" w:rsidRDefault="00610D6D" w:rsidP="00610D6D">
                      <w:pPr>
                        <w:pStyle w:val="Heading1"/>
                        <w:ind w:right="-15"/>
                        <w:rPr>
                          <w:sz w:val="12"/>
                        </w:rPr>
                      </w:pPr>
                      <w:r>
                        <w:rPr>
                          <w:sz w:val="12"/>
                        </w:rPr>
                        <w:t>WARRANTY STATEMENT</w:t>
                      </w:r>
                    </w:p>
                    <w:p w:rsidR="00610D6D" w:rsidRDefault="00610D6D" w:rsidP="00610D6D">
                      <w:pPr>
                        <w:pStyle w:val="BodyText3"/>
                        <w:ind w:right="-15"/>
                        <w:jc w:val="both"/>
                      </w:pPr>
                      <w:r>
                        <w:rPr>
                          <w:sz w:val="12"/>
                        </w:rPr>
                        <w:t xml:space="preserve">Information about VSC products is given to the best of our knowledge, based on tests and experience.   Such information supplied about our products is not a representation or a warranty.  It is supplied on the condition that you will make your own tests to determine the suitability of the product for your particular purpose.  As products are often applied or used under conditions beyond our control, VSC cannot guarantee anything but the quality of its products. VSC warrants that its products meet the specifications set forth by VSC, but we reserve the right to change any given specification without prior notice. VSC DISCLAIMS ALL WARRANTIES RELATING TO THE PRODUCTS AND THEIR APPLICATION, EXPRESS OR IMPLIED, INCLUDING BUT NOT LIMITED TO THE IMPLIED WARRANTIES OF MERCHANTABILITY AND FITNESS FOR A PARTICULAR PURPOSE. Receipt of VSC products constitutes acceptance of the terms of this limited warranty and the terms and the conditions set out in our invoice, contrary provisions of buyer's purchase documents </w:t>
                      </w:r>
                      <w:proofErr w:type="spellStart"/>
                      <w:r>
                        <w:rPr>
                          <w:sz w:val="12"/>
                        </w:rPr>
                        <w:t>not withstanding</w:t>
                      </w:r>
                      <w:proofErr w:type="spellEnd"/>
                      <w:r>
                        <w:rPr>
                          <w:sz w:val="12"/>
                        </w:rPr>
                        <w:t xml:space="preserve">. Upon receipt of merchandise, purchaser has 30 days to notify VSC in writing that materials are defective. In the event VSC finds that the product delivered is off specification, VSC will, at its sole discretion, either replace the product or refund the purchase price thereof, and VSC's choice of one of these remedies is the buyer's sole remedy. In no event shall the liability of VSC exceed the purchase price of shipped merchandise. Claims must be in writing. Claims after 30 days are void. VSC will under no circumstances be liable for special, incidental or consequential damages. This warranty </w:t>
                      </w:r>
                      <w:proofErr w:type="spellStart"/>
                      <w:r>
                        <w:rPr>
                          <w:sz w:val="12"/>
                        </w:rPr>
                        <w:t>supercedes</w:t>
                      </w:r>
                      <w:proofErr w:type="spellEnd"/>
                      <w:r>
                        <w:rPr>
                          <w:sz w:val="12"/>
                        </w:rPr>
                        <w:t xml:space="preserve"> all other guarantees, whether oral or written, and whether expressed, implied or statutory.  No representative is authorized to make any representation or warranty or assume any other liability on our behalf with any sale of our products.  Certain products may contain chemicals which may cause serious physical injury. Before using, please read the Material Safety Data Sheet and follow all precautions to prevent bodily harm.</w:t>
                      </w:r>
                    </w:p>
                  </w:txbxContent>
                </v:textbox>
              </v:shape>
              <v:line id="Line 17" o:spid="_x0000_s1031" style="position:absolute;visibility:visible;mso-wrap-style:square" from="1062,12064" to="11142,1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v:line id="Line 18" o:spid="_x0000_s1032" style="position:absolute;visibility:visible;mso-wrap-style:square" from="1062,14224" to="11142,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FzsAAAADbAAAADwAAAGRycy9kb3ducmV2LnhtbERPPWvDMBDdA/0P4grdGrkphOJGMW0g&#10;4CGL3VI6HtLFNrZORlJsp7++GgIZH+97Vyx2EBP50DlW8LLOQBBrZzpuFHx/HZ/fQISIbHBwTAqu&#10;FKDYP6x2mBs3c0VTHRuRQjjkqKCNccylDLoli2HtRuLEnZ23GBP0jTQe5xRuB7nJsq202HFqaHGk&#10;Q0u6ry9WQV3qs/t79f3P7+dJ6yP6Cjuv1NPj8vEOItIS7+KbuzQKNmls+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Sxc7AAAAA2wAAAA8AAAAAAAAAAAAAAAAA&#10;oQIAAGRycy9kb3ducmV2LnhtbFBLBQYAAAAABAAEAPkAAACOAw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style="position:absolute;left:1071;top:14400;width:1350;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EEbLFAAAA2wAAAA8AAABkcnMvZG93bnJldi54bWxEj0FrAjEUhO+F/ofwCr1pttIWuzWKLC1Y&#10;RKVqD709Ns/dxc3LksQ1/ntTEHocZuYbZjKLphU9Od9YVvA0zEAQl1Y3XCnY7z4HYxA+IGtsLZOC&#10;C3mYTe/vJphre+Zv6rehEgnCPkcFdQhdLqUvazLoh7YjTt7BOoMhSVdJ7fCc4KaVoyx7lQYbTgs1&#10;dlTUVB63J6OgWHUfcf3zvAv914v7LeJhufcbpR4f4vwdRKAY/sO39kIrGL3B35f0A+T0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BBGyxQAAANsAAAAPAAAAAAAAAAAAAAAA&#10;AJ8CAABkcnMvZG93bnJldi54bWxQSwUGAAAAAAQABAD3AAAAkQMAAAAA&#10;">
                <v:imagedata r:id="rId2" o:title=""/>
              </v:shape>
              <v:shape id="Text Box 20" o:spid="_x0000_s1034" type="#_x0000_t202" style="position:absolute;left:2421;top:14400;width:3681;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Md78A&#10;AADbAAAADwAAAGRycy9kb3ducmV2LnhtbERPy4rCMBTdC/MP4Qqz01QHH1SjDMqAWx/g9tpcm2Jy&#10;U5rYdvx6sxiY5eG819veWdFSEyrPCibjDARx4XXFpYLL+We0BBEiskbrmRT8UoDt5mOwxlz7jo/U&#10;nmIpUgiHHBWYGOtcylAYchjGviZO3N03DmOCTSl1g10Kd1ZOs2wuHVacGgzWtDNUPE5Pp6B4PffL&#10;XXVru9fiurj1xs7ubJX6HPbfKxCR+vgv/nMftIKvtD59S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X0x3vwAAANsAAAAPAAAAAAAAAAAAAAAAAJgCAABkcnMvZG93bnJl&#10;di54bWxQSwUGAAAAAAQABAD1AAAAhAMAAAAA&#10;" filled="f" stroked="f">
                <v:textbox inset=",7.2pt,,7.2pt">
                  <w:txbxContent>
                    <w:p w:rsidR="00610D6D" w:rsidRDefault="00610D6D" w:rsidP="00610D6D">
                      <w:pPr>
                        <w:pStyle w:val="BodyText3"/>
                        <w:ind w:right="-15"/>
                        <w:rPr>
                          <w:b/>
                          <w:bCs/>
                          <w:szCs w:val="24"/>
                        </w:rPr>
                      </w:pPr>
                      <w:r>
                        <w:rPr>
                          <w:b/>
                          <w:bCs/>
                          <w:szCs w:val="24"/>
                        </w:rPr>
                        <w:t>VANBERG SPECIALIZED COATINGS</w:t>
                      </w:r>
                    </w:p>
                    <w:p w:rsidR="00610D6D" w:rsidRDefault="00610D6D" w:rsidP="00610D6D">
                      <w:pPr>
                        <w:rPr>
                          <w:rFonts w:ascii="Arial" w:hAnsi="Arial" w:cs="Arial"/>
                          <w:b/>
                          <w:bCs/>
                          <w:sz w:val="16"/>
                        </w:rPr>
                      </w:pPr>
                      <w:r>
                        <w:rPr>
                          <w:rFonts w:ascii="Arial" w:hAnsi="Arial" w:cs="Arial"/>
                          <w:b/>
                          <w:bCs/>
                          <w:sz w:val="16"/>
                        </w:rPr>
                        <w:t>PO BOX 19414</w:t>
                      </w:r>
                    </w:p>
                    <w:p w:rsidR="00610D6D" w:rsidRDefault="00610D6D" w:rsidP="00610D6D">
                      <w:pPr>
                        <w:pStyle w:val="Heading6"/>
                      </w:pPr>
                      <w:r>
                        <w:rPr>
                          <w:rFonts w:cs="Arial"/>
                        </w:rPr>
                        <w:t>LENEXA, KS 66285-9414</w:t>
                      </w:r>
                    </w:p>
                  </w:txbxContent>
                </v:textbox>
              </v:shape>
              <v:shape id="Text Box 21" o:spid="_x0000_s1035" type="#_x0000_t202" style="position:absolute;left:7101;top:14584;width:4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p7MMA&#10;AADbAAAADwAAAGRycy9kb3ducmV2LnhtbESPQWvCQBSE7wX/w/IEb3VjpSppNlIsBa9qoddn9pkN&#10;3X0bsmsS/fVuodDjMDPfMMV2dFb01IXGs4LFPANBXHndcK3g6/T5vAERIrJG65kU3CjAtpw8FZhr&#10;P/CB+mOsRYJwyFGBibHNpQyVIYdh7lvi5F185zAm2dVSdzgkuLPyJctW0mHDacFgSztD1c/x6hRU&#10;9+vHZtec++G+/l6fR2NfL2yVmk3H9zcQkcb4H/5r77WC5QJ+v6QfI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Pp7MMAAADbAAAADwAAAAAAAAAAAAAAAACYAgAAZHJzL2Rv&#10;d25yZXYueG1sUEsFBgAAAAAEAAQA9QAAAIgDAAAAAA==&#10;" filled="f" stroked="f">
                <v:textbox inset=",7.2pt,,7.2pt">
                  <w:txbxContent>
                    <w:p w:rsidR="00610D6D" w:rsidRDefault="00610D6D" w:rsidP="00610D6D">
                      <w:pPr>
                        <w:jc w:val="right"/>
                        <w:rPr>
                          <w:rFonts w:ascii="Arial" w:hAnsi="Arial" w:cs="Arial"/>
                          <w:b/>
                          <w:bCs/>
                          <w:sz w:val="16"/>
                        </w:rPr>
                      </w:pPr>
                      <w:r>
                        <w:rPr>
                          <w:rFonts w:ascii="Arial" w:hAnsi="Arial" w:cs="Arial"/>
                          <w:b/>
                          <w:bCs/>
                          <w:sz w:val="16"/>
                        </w:rPr>
                        <w:t>February 6, 2009</w:t>
                      </w:r>
                    </w:p>
                    <w:p w:rsidR="00610D6D" w:rsidRDefault="00610D6D" w:rsidP="00610D6D">
                      <w:pPr>
                        <w:pStyle w:val="Heading7"/>
                      </w:pPr>
                      <w:r>
                        <w:rPr>
                          <w:rFonts w:ascii="Arial" w:hAnsi="Arial" w:cs="Arial"/>
                        </w:rPr>
                        <w:t xml:space="preserve">Data Sheets/VSC Seam Tape </w:t>
                      </w:r>
                    </w:p>
                  </w:txbxContent>
                </v:textbox>
              </v:shape>
              <w10:wrap type="tight"/>
            </v:group>
          </w:pict>
        </mc:Fallback>
      </mc:AlternateContent>
    </w: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Pr="00610D6D" w:rsidRDefault="00610D6D" w:rsidP="00610D6D">
    <w:pPr>
      <w:tabs>
        <w:tab w:val="left" w:pos="0"/>
      </w:tabs>
      <w:suppressAutoHyphens/>
      <w:jc w:val="both"/>
      <w:rPr>
        <w:rFonts w:ascii="Arial" w:hAnsi="Arial" w:cs="Arial"/>
        <w:b/>
        <w:bCs/>
        <w:sz w:val="16"/>
        <w:szCs w:val="20"/>
      </w:rPr>
    </w:pPr>
  </w:p>
  <w:p w:rsidR="00610D6D" w:rsidRDefault="00610D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3F" w:rsidRDefault="000F4181">
    <w:pPr>
      <w:pStyle w:val="Footer"/>
    </w:pPr>
    <w:r>
      <w:rPr>
        <w:noProof/>
      </w:rPr>
      <mc:AlternateContent>
        <mc:Choice Requires="wpg">
          <w:drawing>
            <wp:anchor distT="0" distB="0" distL="114300" distR="114300" simplePos="0" relativeHeight="251657216" behindDoc="0" locked="0" layoutInCell="1" allowOverlap="1">
              <wp:simplePos x="0" y="0"/>
              <wp:positionH relativeFrom="margin">
                <wp:posOffset>-3810</wp:posOffset>
              </wp:positionH>
              <wp:positionV relativeFrom="paragraph">
                <wp:posOffset>-1802130</wp:posOffset>
              </wp:positionV>
              <wp:extent cx="6206490" cy="2054860"/>
              <wp:effectExtent l="0" t="0" r="0" b="0"/>
              <wp:wrapTight wrapText="bothSides">
                <wp:wrapPolygon edited="0">
                  <wp:start x="0" y="200"/>
                  <wp:lineTo x="0" y="21226"/>
                  <wp:lineTo x="2917" y="21226"/>
                  <wp:lineTo x="10608" y="20826"/>
                  <wp:lineTo x="10475" y="19824"/>
                  <wp:lineTo x="21481" y="19624"/>
                  <wp:lineTo x="21149" y="13417"/>
                  <wp:lineTo x="21414" y="13417"/>
                  <wp:lineTo x="21414" y="12215"/>
                  <wp:lineTo x="21149" y="10213"/>
                  <wp:lineTo x="21149" y="3805"/>
                  <wp:lineTo x="21481" y="200"/>
                  <wp:lineTo x="0" y="20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6490" cy="2054860"/>
                        <a:chOff x="1062" y="12244"/>
                        <a:chExt cx="10179" cy="3236"/>
                      </a:xfrm>
                    </wpg:grpSpPr>
                    <wps:wsp>
                      <wps:cNvPr id="2" name="Text Box 2"/>
                      <wps:cNvSpPr txBox="1">
                        <a:spLocks noChangeArrowheads="1"/>
                      </wps:cNvSpPr>
                      <wps:spPr bwMode="auto">
                        <a:xfrm>
                          <a:off x="1062" y="12244"/>
                          <a:ext cx="10080" cy="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E71" w:rsidRPr="00405E71" w:rsidRDefault="00405E71" w:rsidP="00405E71">
                            <w:pPr>
                              <w:pStyle w:val="Heading1"/>
                              <w:ind w:right="-15"/>
                              <w:rPr>
                                <w:rFonts w:asciiTheme="minorHAnsi" w:hAnsiTheme="minorHAnsi"/>
                                <w:sz w:val="12"/>
                              </w:rPr>
                            </w:pPr>
                            <w:r w:rsidRPr="00405E71">
                              <w:rPr>
                                <w:rFonts w:asciiTheme="minorHAnsi" w:hAnsiTheme="minorHAnsi"/>
                                <w:sz w:val="12"/>
                              </w:rPr>
                              <w:t>WARRANTY STATEMENT</w:t>
                            </w:r>
                          </w:p>
                          <w:p w:rsidR="00405E71" w:rsidRPr="00FE4DA9" w:rsidRDefault="00405E71" w:rsidP="00405E71">
                            <w:pPr>
                              <w:pStyle w:val="BodyText3"/>
                              <w:ind w:right="-15"/>
                              <w:jc w:val="both"/>
                              <w:rPr>
                                <w:rFonts w:asciiTheme="minorHAnsi" w:hAnsiTheme="minorHAnsi"/>
                                <w:sz w:val="12"/>
                                <w:szCs w:val="12"/>
                              </w:rPr>
                            </w:pPr>
                            <w:r w:rsidRPr="00FE4DA9">
                              <w:rPr>
                                <w:rFonts w:asciiTheme="minorHAnsi" w:hAnsiTheme="minorHAnsi"/>
                                <w:sz w:val="12"/>
                                <w:szCs w:val="12"/>
                              </w:rPr>
                              <w:t xml:space="preserve">Information about VSC products is given to the best of our knowledge, based on tests and experience.   Such information supplied about our products is not a representation or a warranty.  It is supplied on the condition that you will make your own tests to determine the suitability of the product for your particular purpose.  As products are often applied or used under conditions beyond our control, VSC cannot guarantee anything but the quality of its products. VSC warrants that its products meet the specifications set forth by VSC, but we reserve the right to change any given specification without prior notice. VSC DISCLAIMS ALL WARRANTIES RELATING TO THE PRODUCTS AND THEIR APPLICATION, EXPRESS OR IMPLIED, INCLUDING BUT NOT LIMITED TO THE IMPLIED WARRANTIES OF MERCHANTABILITY AND FITNESS FOR A PARTICULAR PURPOSE. Receipt of VSC products constitutes acceptance of the terms of this limited warranty and the terms and the conditions set out in our invoice, contrary provisions of buyer's purchase documents </w:t>
                            </w:r>
                            <w:proofErr w:type="spellStart"/>
                            <w:r w:rsidRPr="00FE4DA9">
                              <w:rPr>
                                <w:rFonts w:asciiTheme="minorHAnsi" w:hAnsiTheme="minorHAnsi"/>
                                <w:sz w:val="12"/>
                                <w:szCs w:val="12"/>
                              </w:rPr>
                              <w:t>not withstanding</w:t>
                            </w:r>
                            <w:proofErr w:type="spellEnd"/>
                            <w:r w:rsidRPr="00FE4DA9">
                              <w:rPr>
                                <w:rFonts w:asciiTheme="minorHAnsi" w:hAnsiTheme="minorHAnsi"/>
                                <w:sz w:val="12"/>
                                <w:szCs w:val="12"/>
                              </w:rPr>
                              <w:t xml:space="preserve">. Upon receipt of merchandise, purchaser has 30 days to notify VSC in writing that materials are defective. In the event VSC finds that the product delivered is off specification, VSC will, at its sole discretion, either replace the product or refund the purchase price thereof, and VSC's choice of one of these remedies is the buyer's sole remedy. In no event shall the liability of VSC exceed the purchase price of shipped merchandise. Claims must be in writing. Claims after 30 days are void. VSC will under no circumstances be liable for special, incidental or consequential damages. This warranty </w:t>
                            </w:r>
                            <w:proofErr w:type="spellStart"/>
                            <w:r w:rsidRPr="00FE4DA9">
                              <w:rPr>
                                <w:rFonts w:asciiTheme="minorHAnsi" w:hAnsiTheme="minorHAnsi"/>
                                <w:sz w:val="12"/>
                                <w:szCs w:val="12"/>
                              </w:rPr>
                              <w:t>supercedes</w:t>
                            </w:r>
                            <w:proofErr w:type="spellEnd"/>
                            <w:r w:rsidRPr="00FE4DA9">
                              <w:rPr>
                                <w:rFonts w:asciiTheme="minorHAnsi" w:hAnsiTheme="minorHAnsi"/>
                                <w:sz w:val="12"/>
                                <w:szCs w:val="12"/>
                              </w:rPr>
                              <w:t xml:space="preserve"> all other guarantees, whether oral or written, and whether expressed, implied or statutory.  No representative is authorized to make any representation or warranty or assume any other liability on our behalf with any sale of our products.  Certain products may contain chemicals which may cause serious physical injury. Before using, please read the Material Safety Data Sheet and follow all precautions to prevent bodily harm.</w:t>
                            </w:r>
                          </w:p>
                          <w:p w:rsidR="005A573F" w:rsidRPr="001B7E09" w:rsidRDefault="005A573F" w:rsidP="005A573F">
                            <w:pPr>
                              <w:pStyle w:val="BodyText3"/>
                              <w:ind w:right="-15"/>
                              <w:jc w:val="both"/>
                              <w:rPr>
                                <w:rFonts w:ascii="Calibri" w:hAnsi="Calibri" w:cs="Calibri"/>
                                <w:sz w:val="12"/>
                                <w:szCs w:val="12"/>
                              </w:rPr>
                            </w:pPr>
                          </w:p>
                        </w:txbxContent>
                      </wps:txbx>
                      <wps:bodyPr rot="0" vert="horz" wrap="square" lIns="91440" tIns="91440" rIns="91440" bIns="91440" anchor="t" anchorCtr="0" upright="1">
                        <a:noAutofit/>
                      </wps:bodyPr>
                    </wps:wsp>
                    <wps:wsp>
                      <wps:cNvPr id="3" name="Line 3"/>
                      <wps:cNvCnPr>
                        <a:cxnSpLocks noChangeShapeType="1"/>
                      </wps:cNvCnPr>
                      <wps:spPr bwMode="auto">
                        <a:xfrm>
                          <a:off x="1062" y="12364"/>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062" y="14224"/>
                          <a:ext cx="10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 y="14400"/>
                          <a:ext cx="135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6"/>
                      <wps:cNvSpPr txBox="1">
                        <a:spLocks noChangeArrowheads="1"/>
                      </wps:cNvSpPr>
                      <wps:spPr bwMode="auto">
                        <a:xfrm>
                          <a:off x="2421" y="14400"/>
                          <a:ext cx="3681"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73F" w:rsidRDefault="005A573F" w:rsidP="005A573F">
                            <w:pPr>
                              <w:pStyle w:val="BodyText3"/>
                              <w:ind w:right="-15"/>
                              <w:rPr>
                                <w:rFonts w:ascii="Arial" w:hAnsi="Arial" w:cs="Arial"/>
                                <w:b/>
                                <w:bCs/>
                                <w:szCs w:val="24"/>
                              </w:rPr>
                            </w:pPr>
                            <w:r>
                              <w:rPr>
                                <w:rFonts w:ascii="Arial" w:hAnsi="Arial" w:cs="Arial"/>
                                <w:b/>
                                <w:bCs/>
                                <w:szCs w:val="24"/>
                              </w:rPr>
                              <w:t>VANBERG SPECIALIZED COATINGS</w:t>
                            </w:r>
                          </w:p>
                          <w:p w:rsidR="005A573F" w:rsidRDefault="005A573F" w:rsidP="005A573F">
                            <w:pPr>
                              <w:rPr>
                                <w:rFonts w:ascii="Arial" w:hAnsi="Arial" w:cs="Arial"/>
                                <w:b/>
                                <w:bCs/>
                                <w:sz w:val="16"/>
                              </w:rPr>
                            </w:pPr>
                            <w:r>
                              <w:rPr>
                                <w:rFonts w:ascii="Arial" w:hAnsi="Arial" w:cs="Arial"/>
                                <w:b/>
                                <w:bCs/>
                                <w:sz w:val="16"/>
                              </w:rPr>
                              <w:t>PO BOX 19414</w:t>
                            </w:r>
                          </w:p>
                          <w:p w:rsidR="005A573F" w:rsidRDefault="005A573F" w:rsidP="005A573F">
                            <w:pPr>
                              <w:pStyle w:val="Heading6"/>
                            </w:pPr>
                            <w:r>
                              <w:rPr>
                                <w:rFonts w:cs="Arial"/>
                              </w:rPr>
                              <w:t>LENEXA, KS 66285-9414</w:t>
                            </w:r>
                          </w:p>
                        </w:txbxContent>
                      </wps:txbx>
                      <wps:bodyPr rot="0" vert="horz" wrap="square" lIns="91440" tIns="91440" rIns="91440" bIns="91440" anchor="t" anchorCtr="0" upright="1">
                        <a:noAutofit/>
                      </wps:bodyPr>
                    </wps:wsp>
                    <wps:wsp>
                      <wps:cNvPr id="7" name="Text Box 7"/>
                      <wps:cNvSpPr txBox="1">
                        <a:spLocks noChangeArrowheads="1"/>
                      </wps:cNvSpPr>
                      <wps:spPr bwMode="auto">
                        <a:xfrm>
                          <a:off x="7101" y="14584"/>
                          <a:ext cx="41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E71" w:rsidRPr="00405E71" w:rsidRDefault="00973B9A" w:rsidP="00405E71">
                            <w:pPr>
                              <w:jc w:val="right"/>
                              <w:rPr>
                                <w:rFonts w:asciiTheme="minorHAnsi" w:hAnsiTheme="minorHAnsi" w:cs="Arial"/>
                                <w:b/>
                                <w:bCs/>
                                <w:sz w:val="16"/>
                                <w:szCs w:val="16"/>
                              </w:rPr>
                            </w:pPr>
                            <w:r>
                              <w:rPr>
                                <w:rFonts w:asciiTheme="minorHAnsi" w:hAnsiTheme="minorHAnsi" w:cs="Arial"/>
                                <w:b/>
                                <w:bCs/>
                                <w:sz w:val="16"/>
                                <w:szCs w:val="16"/>
                              </w:rPr>
                              <w:t>M</w:t>
                            </w:r>
                            <w:r w:rsidR="00B15E2E">
                              <w:rPr>
                                <w:rFonts w:asciiTheme="minorHAnsi" w:hAnsiTheme="minorHAnsi" w:cs="Arial"/>
                                <w:b/>
                                <w:bCs/>
                                <w:sz w:val="16"/>
                                <w:szCs w:val="16"/>
                              </w:rPr>
                              <w:t>arch 30</w:t>
                            </w:r>
                            <w:r>
                              <w:rPr>
                                <w:rFonts w:asciiTheme="minorHAnsi" w:hAnsiTheme="minorHAnsi" w:cs="Arial"/>
                                <w:b/>
                                <w:bCs/>
                                <w:sz w:val="16"/>
                                <w:szCs w:val="16"/>
                              </w:rPr>
                              <w:t>, 2009</w:t>
                            </w:r>
                          </w:p>
                          <w:p w:rsidR="00405E71" w:rsidRPr="009335C3" w:rsidRDefault="00B15E2E" w:rsidP="00405E71">
                            <w:pPr>
                              <w:jc w:val="right"/>
                              <w:rPr>
                                <w:rFonts w:asciiTheme="minorHAnsi" w:hAnsiTheme="minorHAnsi"/>
                                <w:b/>
                                <w:sz w:val="16"/>
                                <w:szCs w:val="16"/>
                              </w:rPr>
                            </w:pPr>
                            <w:r>
                              <w:rPr>
                                <w:rFonts w:asciiTheme="minorHAnsi" w:hAnsiTheme="minorHAnsi"/>
                                <w:b/>
                                <w:sz w:val="16"/>
                                <w:szCs w:val="16"/>
                              </w:rPr>
                              <w:t>Data Sheets/VSC Rust Converter</w:t>
                            </w:r>
                          </w:p>
                          <w:p w:rsidR="005A573F" w:rsidRDefault="005A573F" w:rsidP="005A573F">
                            <w:pPr>
                              <w:pStyle w:val="Heading7"/>
                            </w:pP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6" style="position:absolute;margin-left:-.3pt;margin-top:-141.9pt;width:488.7pt;height:161.8pt;z-index:251657216;mso-position-horizontal-relative:margin" coordorigin="1062,12244" coordsize="10179,3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">
              <v:shapetype id="_x0000_t202" coordsize="21600,21600" o:spt="202" path="m,l,21600r21600,l21600,xe">
                <v:stroke joinstyle="miter"/>
                <v:path gradientshapeok="t" o:connecttype="rect"/>
              </v:shapetype>
              <v:shape id="Text Box 2" o:spid="_x0000_s1037" type="#_x0000_t202" style="position:absolute;left:1062;top:12244;width:10080;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m48AA&#10;AADaAAAADwAAAGRycy9kb3ducmV2LnhtbESPQYvCMBSE7wv+h/CEva2pwq5SjSKK4HVV8Ppsnk0x&#10;eSlNbKu/frMgeBxm5htmseqdFS01ofKsYDzKQBAXXldcKjgdd18zECEia7SeScGDAqyWg48F5tp3&#10;/EvtIZYiQTjkqMDEWOdShsKQwzDyNXHyrr5xGJNsSqkb7BLcWTnJsh/psOK0YLCmjaHidrg7BcXz&#10;vp1tqkvbPafn6aU39vvKVqnPYb+eg4jUx3f41d5rBRP4v5Ju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Cm48AAAADaAAAADwAAAAAAAAAAAAAAAACYAgAAZHJzL2Rvd25y&#10;ZXYueG1sUEsFBgAAAAAEAAQA9QAAAIUDAAAAAA==&#10;" filled="f" stroked="f">
                <v:textbox inset=",7.2pt,,7.2pt">
                  <w:txbxContent>
                    <w:p w:rsidR="00405E71" w:rsidRPr="00405E71" w:rsidRDefault="00405E71" w:rsidP="00405E71">
                      <w:pPr>
                        <w:pStyle w:val="Heading1"/>
                        <w:ind w:right="-15"/>
                        <w:rPr>
                          <w:rFonts w:asciiTheme="minorHAnsi" w:hAnsiTheme="minorHAnsi"/>
                          <w:sz w:val="12"/>
                        </w:rPr>
                      </w:pPr>
                      <w:r w:rsidRPr="00405E71">
                        <w:rPr>
                          <w:rFonts w:asciiTheme="minorHAnsi" w:hAnsiTheme="minorHAnsi"/>
                          <w:sz w:val="12"/>
                        </w:rPr>
                        <w:t>WARRANTY STATEMENT</w:t>
                      </w:r>
                    </w:p>
                    <w:p w:rsidR="00405E71" w:rsidRPr="00FE4DA9" w:rsidRDefault="00405E71" w:rsidP="00405E71">
                      <w:pPr>
                        <w:pStyle w:val="BodyText3"/>
                        <w:ind w:right="-15"/>
                        <w:jc w:val="both"/>
                        <w:rPr>
                          <w:rFonts w:asciiTheme="minorHAnsi" w:hAnsiTheme="minorHAnsi"/>
                          <w:sz w:val="12"/>
                          <w:szCs w:val="12"/>
                        </w:rPr>
                      </w:pPr>
                      <w:r w:rsidRPr="00FE4DA9">
                        <w:rPr>
                          <w:rFonts w:asciiTheme="minorHAnsi" w:hAnsiTheme="minorHAnsi"/>
                          <w:sz w:val="12"/>
                          <w:szCs w:val="12"/>
                        </w:rPr>
                        <w:t xml:space="preserve">Information about VSC products is given to the best of our knowledge, based on tests and experience.   Such information supplied about our products is not a representation or a warranty.  It is supplied on the condition that you will make your own tests to determine the suitability of the product for your particular purpose.  As products are often applied or used under conditions beyond our control, VSC cannot guarantee anything but the quality of its products. VSC warrants that its products meet the specifications set forth by VSC, but we reserve the right to change any given specification without prior notice. VSC DISCLAIMS ALL WARRANTIES RELATING TO THE PRODUCTS AND THEIR APPLICATION, EXPRESS OR IMPLIED, INCLUDING BUT NOT LIMITED TO THE IMPLIED WARRANTIES OF MERCHANTABILITY AND FITNESS FOR A PARTICULAR PURPOSE. Receipt of VSC products constitutes acceptance of the terms of this limited warranty and the terms and the conditions set out in our invoice, contrary provisions of buyer's purchase documents </w:t>
                      </w:r>
                      <w:proofErr w:type="spellStart"/>
                      <w:r w:rsidRPr="00FE4DA9">
                        <w:rPr>
                          <w:rFonts w:asciiTheme="minorHAnsi" w:hAnsiTheme="minorHAnsi"/>
                          <w:sz w:val="12"/>
                          <w:szCs w:val="12"/>
                        </w:rPr>
                        <w:t>not withstanding</w:t>
                      </w:r>
                      <w:proofErr w:type="spellEnd"/>
                      <w:r w:rsidRPr="00FE4DA9">
                        <w:rPr>
                          <w:rFonts w:asciiTheme="minorHAnsi" w:hAnsiTheme="minorHAnsi"/>
                          <w:sz w:val="12"/>
                          <w:szCs w:val="12"/>
                        </w:rPr>
                        <w:t xml:space="preserve">. Upon receipt of merchandise, purchaser has 30 days to notify VSC in writing that materials are defective. In the event VSC finds that the product delivered is off specification, VSC will, at its sole discretion, either replace the product or refund the purchase price thereof, and VSC's choice of one of these remedies is the buyer's sole remedy. In no event shall the liability of VSC exceed the purchase price of shipped merchandise. Claims must be in writing. Claims after 30 days are void. VSC will under no circumstances be liable for special, incidental or consequential damages. This warranty </w:t>
                      </w:r>
                      <w:proofErr w:type="spellStart"/>
                      <w:r w:rsidRPr="00FE4DA9">
                        <w:rPr>
                          <w:rFonts w:asciiTheme="minorHAnsi" w:hAnsiTheme="minorHAnsi"/>
                          <w:sz w:val="12"/>
                          <w:szCs w:val="12"/>
                        </w:rPr>
                        <w:t>supercedes</w:t>
                      </w:r>
                      <w:proofErr w:type="spellEnd"/>
                      <w:r w:rsidRPr="00FE4DA9">
                        <w:rPr>
                          <w:rFonts w:asciiTheme="minorHAnsi" w:hAnsiTheme="minorHAnsi"/>
                          <w:sz w:val="12"/>
                          <w:szCs w:val="12"/>
                        </w:rPr>
                        <w:t xml:space="preserve"> all other guarantees, whether oral or written, and whether expressed, implied or statutory.  No representative is authorized to make any representation or warranty or assume any other liability on our behalf with any sale of our products.  Certain products may contain chemicals which may cause serious physical injury. Before using, please read the Material Safety Data Sheet and follow all precautions to prevent bodily harm.</w:t>
                      </w:r>
                    </w:p>
                    <w:p w:rsidR="005A573F" w:rsidRPr="001B7E09" w:rsidRDefault="005A573F" w:rsidP="005A573F">
                      <w:pPr>
                        <w:pStyle w:val="BodyText3"/>
                        <w:ind w:right="-15"/>
                        <w:jc w:val="both"/>
                        <w:rPr>
                          <w:rFonts w:ascii="Calibri" w:hAnsi="Calibri" w:cs="Calibri"/>
                          <w:sz w:val="12"/>
                          <w:szCs w:val="12"/>
                        </w:rPr>
                      </w:pPr>
                    </w:p>
                  </w:txbxContent>
                </v:textbox>
              </v:shape>
              <v:line id="Line 3" o:spid="_x0000_s1038" style="position:absolute;visibility:visible;mso-wrap-style:square" from="1062,12364" to="11142,1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8tsIAAADaAAAADwAAAGRycy9kb3ducmV2LnhtbESPT2sCMRTE7wW/Q3iCt5q1QinrRlFh&#10;wUMvbot4fCRv/+DmZUlSd+unbwqFHoeZ+Q1T7Cbbizv50DlWsFpmIIi1Mx03Cj4/yuc3ECEiG+wd&#10;k4JvCrDbzp4KzI0b+Uz3KjYiQTjkqKCNccilDLoli2HpBuLk1c5bjEn6RhqPY4LbXr5k2au02HFa&#10;aHGgY0v6Vn1ZBdVJ1+6x9rfL9fCudYn+jJ1XajGf9hsQkab4H/5rn4yCNfxeSTd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4q8tsIAAADaAAAADwAAAAAAAAAAAAAA&#10;AAChAgAAZHJzL2Rvd25yZXYueG1sUEsFBgAAAAAEAAQA+QAAAJADAAAAAA==&#10;" strokeweight="3pt"/>
              <v:line id="Line 4" o:spid="_x0000_s1039" style="position:absolute;visibility:visible;mso-wrap-style:square" from="1062,14224" to="11142,14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40" type="#_x0000_t75" style="position:absolute;left:1071;top:14400;width:1350;height:9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9tpDEAAAA2gAAAA8AAABkcnMvZG93bnJldi54bWxEj09rAjEUxO8Fv0N4Qm81a9Eiq1FksWAp&#10;ttQ/B2+PzXN3cfOyJOmafvtGKPQ4zMxvmMUqmlb05HxjWcF4lIEgLq1uuFJwPLw+zUD4gKyxtUwK&#10;fsjDajl4WGCu7Y2/qN+HSiQI+xwV1CF0uZS+rMmgH9mOOHkX6wyGJF0ltcNbgptWPmfZizTYcFqo&#10;saOipvK6/zYKil23iR+nySH0b1N3LuLl/eg/lXocxvUcRKAY/sN/7a1WMIX7lXQD5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W9tpDEAAAA2gAAAA8AAAAAAAAAAAAAAAAA&#10;nwIAAGRycy9kb3ducmV2LnhtbFBLBQYAAAAABAAEAPcAAACQAwAAAAA=&#10;">
                <v:imagedata r:id="rId2" o:title=""/>
              </v:shape>
              <v:shape id="Text Box 6" o:spid="_x0000_s1041" type="#_x0000_t202" style="position:absolute;left:2421;top:14400;width:3681;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g4MEA&#10;AADaAAAADwAAAGRycy9kb3ducmV2LnhtbESPT4vCMBTE7wt+h/AEb2uq4B+qUURZ8Kq74PXZPJti&#10;8lKa2Hb99EZY2OMwM79h1tveWdFSEyrPCibjDARx4XXFpYKf76/PJYgQkTVaz6TglwJsN4OPNeba&#10;d3yi9hxLkSAcclRgYqxzKUNhyGEY+5o4eTffOIxJNqXUDXYJ7qycZtlcOqw4LRisaW+ouJ8fTkHx&#10;fByW++rads/FZXHtjZ3d2Co1Gva7FYhIffwP/7WPWsEc3lfS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LoODBAAAA2gAAAA8AAAAAAAAAAAAAAAAAmAIAAGRycy9kb3du&#10;cmV2LnhtbFBLBQYAAAAABAAEAPUAAACGAwAAAAA=&#10;" filled="f" stroked="f">
                <v:textbox inset=",7.2pt,,7.2pt">
                  <w:txbxContent>
                    <w:p w:rsidR="005A573F" w:rsidRDefault="005A573F" w:rsidP="005A573F">
                      <w:pPr>
                        <w:pStyle w:val="BodyText3"/>
                        <w:ind w:right="-15"/>
                        <w:rPr>
                          <w:rFonts w:ascii="Arial" w:hAnsi="Arial" w:cs="Arial"/>
                          <w:b/>
                          <w:bCs/>
                          <w:szCs w:val="24"/>
                        </w:rPr>
                      </w:pPr>
                      <w:r>
                        <w:rPr>
                          <w:rFonts w:ascii="Arial" w:hAnsi="Arial" w:cs="Arial"/>
                          <w:b/>
                          <w:bCs/>
                          <w:szCs w:val="24"/>
                        </w:rPr>
                        <w:t>VANBERG SPECIALIZED COATINGS</w:t>
                      </w:r>
                    </w:p>
                    <w:p w:rsidR="005A573F" w:rsidRDefault="005A573F" w:rsidP="005A573F">
                      <w:pPr>
                        <w:rPr>
                          <w:rFonts w:ascii="Arial" w:hAnsi="Arial" w:cs="Arial"/>
                          <w:b/>
                          <w:bCs/>
                          <w:sz w:val="16"/>
                        </w:rPr>
                      </w:pPr>
                      <w:r>
                        <w:rPr>
                          <w:rFonts w:ascii="Arial" w:hAnsi="Arial" w:cs="Arial"/>
                          <w:b/>
                          <w:bCs/>
                          <w:sz w:val="16"/>
                        </w:rPr>
                        <w:t>PO BOX 19414</w:t>
                      </w:r>
                    </w:p>
                    <w:p w:rsidR="005A573F" w:rsidRDefault="005A573F" w:rsidP="005A573F">
                      <w:pPr>
                        <w:pStyle w:val="Heading6"/>
                      </w:pPr>
                      <w:r>
                        <w:rPr>
                          <w:rFonts w:cs="Arial"/>
                        </w:rPr>
                        <w:t>LENEXA, KS 66285-9414</w:t>
                      </w:r>
                    </w:p>
                  </w:txbxContent>
                </v:textbox>
              </v:shape>
              <v:shape id="Text Box 7" o:spid="_x0000_s1042" type="#_x0000_t202" style="position:absolute;left:7101;top:14584;width:41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cFe8IA&#10;AADaAAAADwAAAGRycy9kb3ducmV2LnhtbESPzWrDMBCE74W+g9hAb42cQuvgRjYlpZBrfqDXjbWx&#10;TKWVsRTbydNHhUCOw8x8w6yqyVkxUB9azwoW8wwEce11y42Cw/7ndQkiRGSN1jMpuFCAqnx+WmGh&#10;/chbGnaxEQnCoUAFJsaukDLUhhyGue+Ik3fyvcOYZN9I3eOY4M7Ktyz7kA5bTgsGO1obqv92Z6eg&#10;vp6/l+v2OIzX/Dc/Tsa+n9gq9TKbvj5BRJriI3xvb7SCHP6vpBs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hwV7wgAAANoAAAAPAAAAAAAAAAAAAAAAAJgCAABkcnMvZG93&#10;bnJldi54bWxQSwUGAAAAAAQABAD1AAAAhwMAAAAA&#10;" filled="f" stroked="f">
                <v:textbox inset=",7.2pt,,7.2pt">
                  <w:txbxContent>
                    <w:p w:rsidR="00405E71" w:rsidRPr="00405E71" w:rsidRDefault="00973B9A" w:rsidP="00405E71">
                      <w:pPr>
                        <w:jc w:val="right"/>
                        <w:rPr>
                          <w:rFonts w:asciiTheme="minorHAnsi" w:hAnsiTheme="minorHAnsi" w:cs="Arial"/>
                          <w:b/>
                          <w:bCs/>
                          <w:sz w:val="16"/>
                          <w:szCs w:val="16"/>
                        </w:rPr>
                      </w:pPr>
                      <w:r>
                        <w:rPr>
                          <w:rFonts w:asciiTheme="minorHAnsi" w:hAnsiTheme="minorHAnsi" w:cs="Arial"/>
                          <w:b/>
                          <w:bCs/>
                          <w:sz w:val="16"/>
                          <w:szCs w:val="16"/>
                        </w:rPr>
                        <w:t>M</w:t>
                      </w:r>
                      <w:r w:rsidR="00B15E2E">
                        <w:rPr>
                          <w:rFonts w:asciiTheme="minorHAnsi" w:hAnsiTheme="minorHAnsi" w:cs="Arial"/>
                          <w:b/>
                          <w:bCs/>
                          <w:sz w:val="16"/>
                          <w:szCs w:val="16"/>
                        </w:rPr>
                        <w:t>arch 30</w:t>
                      </w:r>
                      <w:r>
                        <w:rPr>
                          <w:rFonts w:asciiTheme="minorHAnsi" w:hAnsiTheme="minorHAnsi" w:cs="Arial"/>
                          <w:b/>
                          <w:bCs/>
                          <w:sz w:val="16"/>
                          <w:szCs w:val="16"/>
                        </w:rPr>
                        <w:t>, 2009</w:t>
                      </w:r>
                    </w:p>
                    <w:p w:rsidR="00405E71" w:rsidRPr="009335C3" w:rsidRDefault="00B15E2E" w:rsidP="00405E71">
                      <w:pPr>
                        <w:jc w:val="right"/>
                        <w:rPr>
                          <w:rFonts w:asciiTheme="minorHAnsi" w:hAnsiTheme="minorHAnsi"/>
                          <w:b/>
                          <w:sz w:val="16"/>
                          <w:szCs w:val="16"/>
                        </w:rPr>
                      </w:pPr>
                      <w:r>
                        <w:rPr>
                          <w:rFonts w:asciiTheme="minorHAnsi" w:hAnsiTheme="minorHAnsi"/>
                          <w:b/>
                          <w:sz w:val="16"/>
                          <w:szCs w:val="16"/>
                        </w:rPr>
                        <w:t>Data Sheets/VSC Rust Converter</w:t>
                      </w:r>
                    </w:p>
                    <w:p w:rsidR="005A573F" w:rsidRDefault="005A573F" w:rsidP="005A573F">
                      <w:pPr>
                        <w:pStyle w:val="Heading7"/>
                      </w:pPr>
                    </w:p>
                  </w:txbxContent>
                </v:textbox>
              </v:shape>
              <w10:wrap type="tight"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06F" w:rsidRDefault="00FD006F" w:rsidP="00207949">
      <w:r>
        <w:separator/>
      </w:r>
    </w:p>
  </w:footnote>
  <w:footnote w:type="continuationSeparator" w:id="0">
    <w:p w:rsidR="00FD006F" w:rsidRDefault="00FD006F" w:rsidP="00207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E24" w:rsidRDefault="000F4181">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571500</wp:posOffset>
              </wp:positionH>
              <wp:positionV relativeFrom="paragraph">
                <wp:posOffset>-114300</wp:posOffset>
              </wp:positionV>
              <wp:extent cx="5600700" cy="822325"/>
              <wp:effectExtent l="0" t="0" r="0" b="0"/>
              <wp:wrapNone/>
              <wp:docPr id="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822325"/>
                        <a:chOff x="2196" y="540"/>
                        <a:chExt cx="8820" cy="1295"/>
                      </a:xfrm>
                    </wpg:grpSpPr>
                    <pic:pic xmlns:pic="http://schemas.openxmlformats.org/drawingml/2006/picture">
                      <pic:nvPicPr>
                        <pic:cNvPr id="9"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59" y="540"/>
                          <a:ext cx="1757" cy="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2"/>
                      <wps:cNvSpPr txBox="1">
                        <a:spLocks noChangeArrowheads="1"/>
                      </wps:cNvSpPr>
                      <wps:spPr bwMode="auto">
                        <a:xfrm>
                          <a:off x="2196" y="720"/>
                          <a:ext cx="70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E24" w:rsidRPr="005028EC" w:rsidRDefault="000D0E24" w:rsidP="000D0E24">
                            <w:pPr>
                              <w:pStyle w:val="Heading8"/>
                              <w:rPr>
                                <w:rFonts w:ascii="Calibri" w:hAnsi="Calibri"/>
                              </w:rPr>
                            </w:pPr>
                            <w:r w:rsidRPr="005028EC">
                              <w:rPr>
                                <w:rFonts w:ascii="Calibri" w:hAnsi="Calibri"/>
                              </w:rPr>
                              <w:t>Vanberg Specialized Coatings</w:t>
                            </w:r>
                          </w:p>
                          <w:p w:rsidR="000D0E24" w:rsidRPr="005028EC" w:rsidRDefault="00610D6D" w:rsidP="000D0E24">
                            <w:pPr>
                              <w:pStyle w:val="Heading3"/>
                              <w:rPr>
                                <w:rFonts w:ascii="Calibri" w:hAnsi="Calibri"/>
                                <w:sz w:val="24"/>
                              </w:rPr>
                            </w:pPr>
                            <w:r>
                              <w:rPr>
                                <w:rFonts w:ascii="Calibri" w:hAnsi="Calibri"/>
                                <w:sz w:val="24"/>
                              </w:rPr>
                              <w:t>VSC Seam Tape Data Sheet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5pt;margin-top:-9pt;width:441pt;height:64.75pt;z-index:251658240" coordorigin="2196,540" coordsize="8820,1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9259;top:540;width:1757;height:1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wvJXFAAAA2gAAAA8AAABkcnMvZG93bnJldi54bWxEj09rAjEUxO8Fv0N4hd4029IWuxqlLC1Y&#10;xBb/9ODtsXnuLm5eliSu8dubgtDjMDO/YabzaFrRk/ONZQWPowwEcWl1w5WC3fZzOAbhA7LG1jIp&#10;uJCH+WxwN8Vc2zOvqd+ESiQI+xwV1CF0uZS+rMmgH9mOOHkH6wyGJF0ltcNzgptWPmXZqzTYcFqo&#10;saOipvK4ORkFxar7iN+/z9vQf724fREPy53/UerhPr5PQASK4T98ay+0gjf4u5JugJx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8LyVxQAAANoAAAAPAAAAAAAAAAAAAAAA&#10;AJ8CAABkcnMvZG93bnJldi54bWxQSwUGAAAAAAQABAD3AAAAkQMAAAAA&#10;">
                <v:imagedata r:id="rId2" o:title=""/>
              </v:shape>
              <v:shapetype id="_x0000_t202" coordsize="21600,21600" o:spt="202" path="m,l,21600r21600,l21600,xe">
                <v:stroke joinstyle="miter"/>
                <v:path gradientshapeok="t" o:connecttype="rect"/>
              </v:shapetype>
              <v:shape id="Text Box 22" o:spid="_x0000_s1028" type="#_x0000_t202" style="position:absolute;left:2196;top:720;width:70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D0E24" w:rsidRPr="005028EC" w:rsidRDefault="000D0E24" w:rsidP="000D0E24">
                      <w:pPr>
                        <w:pStyle w:val="Heading8"/>
                        <w:rPr>
                          <w:rFonts w:ascii="Calibri" w:hAnsi="Calibri"/>
                        </w:rPr>
                      </w:pPr>
                      <w:r w:rsidRPr="005028EC">
                        <w:rPr>
                          <w:rFonts w:ascii="Calibri" w:hAnsi="Calibri"/>
                        </w:rPr>
                        <w:t>Vanberg Specialized Coatings</w:t>
                      </w:r>
                    </w:p>
                    <w:p w:rsidR="000D0E24" w:rsidRPr="005028EC" w:rsidRDefault="00610D6D" w:rsidP="000D0E24">
                      <w:pPr>
                        <w:pStyle w:val="Heading3"/>
                        <w:rPr>
                          <w:rFonts w:ascii="Calibri" w:hAnsi="Calibri"/>
                          <w:sz w:val="24"/>
                        </w:rPr>
                      </w:pPr>
                      <w:r>
                        <w:rPr>
                          <w:rFonts w:ascii="Calibri" w:hAnsi="Calibri"/>
                          <w:sz w:val="24"/>
                        </w:rPr>
                        <w:t>VSC Seam Tape Data Sheet</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2B6DA0"/>
    <w:multiLevelType w:val="hybridMultilevel"/>
    <w:tmpl w:val="E6C48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990A29"/>
    <w:multiLevelType w:val="hybridMultilevel"/>
    <w:tmpl w:val="D58CE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06F34"/>
    <w:multiLevelType w:val="hybridMultilevel"/>
    <w:tmpl w:val="ECCE4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CA5898"/>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
    <w:nsid w:val="1DBC7601"/>
    <w:multiLevelType w:val="hybridMultilevel"/>
    <w:tmpl w:val="CC543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2A0B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B297921"/>
    <w:multiLevelType w:val="hybridMultilevel"/>
    <w:tmpl w:val="9236B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1C25D7"/>
    <w:multiLevelType w:val="hybridMultilevel"/>
    <w:tmpl w:val="D368C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2076C1"/>
    <w:multiLevelType w:val="hybridMultilevel"/>
    <w:tmpl w:val="43045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42C02A1"/>
    <w:multiLevelType w:val="hybridMultilevel"/>
    <w:tmpl w:val="DC2E7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093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764198"/>
    <w:multiLevelType w:val="hybridMultilevel"/>
    <w:tmpl w:val="6CE04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3F6FF0"/>
    <w:multiLevelType w:val="hybridMultilevel"/>
    <w:tmpl w:val="52085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CB5E17"/>
    <w:multiLevelType w:val="hybridMultilevel"/>
    <w:tmpl w:val="A76A1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844094"/>
    <w:multiLevelType w:val="hybridMultilevel"/>
    <w:tmpl w:val="559CA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A81710"/>
    <w:multiLevelType w:val="hybridMultilevel"/>
    <w:tmpl w:val="E528D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FBD6C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23533F9"/>
    <w:multiLevelType w:val="hybridMultilevel"/>
    <w:tmpl w:val="403A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A0462E"/>
    <w:multiLevelType w:val="hybridMultilevel"/>
    <w:tmpl w:val="469E9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C75CE8"/>
    <w:multiLevelType w:val="hybridMultilevel"/>
    <w:tmpl w:val="EEEEC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FA82985"/>
    <w:multiLevelType w:val="hybridMultilevel"/>
    <w:tmpl w:val="FF76D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7"/>
  </w:num>
  <w:num w:numId="4">
    <w:abstractNumId w:val="3"/>
  </w:num>
  <w:num w:numId="5">
    <w:abstractNumId w:val="16"/>
  </w:num>
  <w:num w:numId="6">
    <w:abstractNumId w:val="14"/>
  </w:num>
  <w:num w:numId="7">
    <w:abstractNumId w:val="8"/>
  </w:num>
  <w:num w:numId="8">
    <w:abstractNumId w:val="12"/>
  </w:num>
  <w:num w:numId="9">
    <w:abstractNumId w:val="13"/>
  </w:num>
  <w:num w:numId="10">
    <w:abstractNumId w:val="10"/>
  </w:num>
  <w:num w:numId="11">
    <w:abstractNumId w:val="21"/>
  </w:num>
  <w:num w:numId="12">
    <w:abstractNumId w:val="15"/>
  </w:num>
  <w:num w:numId="13">
    <w:abstractNumId w:val="9"/>
  </w:num>
  <w:num w:numId="14">
    <w:abstractNumId w:val="5"/>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4"/>
  </w:num>
  <w:num w:numId="17">
    <w:abstractNumId w:val="18"/>
  </w:num>
  <w:num w:numId="18">
    <w:abstractNumId w:val="19"/>
  </w:num>
  <w:num w:numId="19">
    <w:abstractNumId w:val="2"/>
  </w:num>
  <w:num w:numId="20">
    <w:abstractNumId w:val="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56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0A"/>
    <w:rsid w:val="00030558"/>
    <w:rsid w:val="000B1DCF"/>
    <w:rsid w:val="000C72A8"/>
    <w:rsid w:val="000D0E24"/>
    <w:rsid w:val="000F4181"/>
    <w:rsid w:val="00114039"/>
    <w:rsid w:val="00130ADD"/>
    <w:rsid w:val="00137D83"/>
    <w:rsid w:val="00197A4C"/>
    <w:rsid w:val="001B7E09"/>
    <w:rsid w:val="001C69BE"/>
    <w:rsid w:val="00200D1E"/>
    <w:rsid w:val="0020772A"/>
    <w:rsid w:val="00207949"/>
    <w:rsid w:val="002824D9"/>
    <w:rsid w:val="002D05D5"/>
    <w:rsid w:val="003453ED"/>
    <w:rsid w:val="00357C65"/>
    <w:rsid w:val="0038707F"/>
    <w:rsid w:val="003E0233"/>
    <w:rsid w:val="003F6428"/>
    <w:rsid w:val="00405E71"/>
    <w:rsid w:val="00415946"/>
    <w:rsid w:val="0042356A"/>
    <w:rsid w:val="004675D7"/>
    <w:rsid w:val="004E086D"/>
    <w:rsid w:val="004F5C77"/>
    <w:rsid w:val="005028EC"/>
    <w:rsid w:val="00531A7C"/>
    <w:rsid w:val="005A025A"/>
    <w:rsid w:val="005A573F"/>
    <w:rsid w:val="005D67A2"/>
    <w:rsid w:val="00610D6D"/>
    <w:rsid w:val="0064470A"/>
    <w:rsid w:val="00676545"/>
    <w:rsid w:val="00690E1A"/>
    <w:rsid w:val="006A0875"/>
    <w:rsid w:val="006B4907"/>
    <w:rsid w:val="006D3EBD"/>
    <w:rsid w:val="00720273"/>
    <w:rsid w:val="00734FF5"/>
    <w:rsid w:val="00775038"/>
    <w:rsid w:val="007A0FD7"/>
    <w:rsid w:val="007B7A20"/>
    <w:rsid w:val="007E1039"/>
    <w:rsid w:val="00825DE1"/>
    <w:rsid w:val="00853B80"/>
    <w:rsid w:val="008A3F6C"/>
    <w:rsid w:val="008E6044"/>
    <w:rsid w:val="008E690E"/>
    <w:rsid w:val="008F2F16"/>
    <w:rsid w:val="009335C3"/>
    <w:rsid w:val="0094583E"/>
    <w:rsid w:val="0096000D"/>
    <w:rsid w:val="00973B9A"/>
    <w:rsid w:val="00A17447"/>
    <w:rsid w:val="00A21C58"/>
    <w:rsid w:val="00A470B6"/>
    <w:rsid w:val="00A52061"/>
    <w:rsid w:val="00A73128"/>
    <w:rsid w:val="00A93EF3"/>
    <w:rsid w:val="00B15E2E"/>
    <w:rsid w:val="00BB5DA8"/>
    <w:rsid w:val="00BC3006"/>
    <w:rsid w:val="00BF0E44"/>
    <w:rsid w:val="00CD1CE2"/>
    <w:rsid w:val="00CF5045"/>
    <w:rsid w:val="00CF6746"/>
    <w:rsid w:val="00D3011C"/>
    <w:rsid w:val="00D53340"/>
    <w:rsid w:val="00D66624"/>
    <w:rsid w:val="00D73553"/>
    <w:rsid w:val="00DD41BA"/>
    <w:rsid w:val="00DE72FD"/>
    <w:rsid w:val="00DE789F"/>
    <w:rsid w:val="00E26C3B"/>
    <w:rsid w:val="00E4428C"/>
    <w:rsid w:val="00E6227D"/>
    <w:rsid w:val="00E84695"/>
    <w:rsid w:val="00EB1649"/>
    <w:rsid w:val="00ED05B9"/>
    <w:rsid w:val="00EF1048"/>
    <w:rsid w:val="00F03886"/>
    <w:rsid w:val="00F66107"/>
    <w:rsid w:val="00F712CC"/>
    <w:rsid w:val="00FB13D9"/>
    <w:rsid w:val="00FD006F"/>
    <w:rsid w:val="00FD008C"/>
    <w:rsid w:val="00FD4CB6"/>
    <w:rsid w:val="00FE4D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22"/>
    <o:shapelayout v:ext="edit">
      <o:idmap v:ext="edit" data="1"/>
    </o:shapelayout>
  </w:shapeDefaults>
  <w:decimalSymbol w:val="."/>
  <w:listSeparator w:val=","/>
  <w15:docId w15:val="{E3F9CA10-CBB3-4EDB-8867-F1FC3F5B2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framePr w:hSpace="180" w:wrap="around" w:vAnchor="page" w:hAnchor="margin" w:xAlign="right" w:y="4681"/>
      <w:outlineLvl w:val="0"/>
    </w:pPr>
    <w:rPr>
      <w:b/>
      <w:bCs/>
      <w:sz w:val="20"/>
    </w:rPr>
  </w:style>
  <w:style w:type="paragraph" w:styleId="Heading2">
    <w:name w:val="heading 2"/>
    <w:basedOn w:val="Normal"/>
    <w:next w:val="Normal"/>
    <w:qFormat/>
    <w:pPr>
      <w:keepNext/>
      <w:outlineLvl w:val="1"/>
    </w:pPr>
    <w:rPr>
      <w:b/>
      <w:bCs/>
      <w:sz w:val="20"/>
      <w:szCs w:val="20"/>
    </w:rPr>
  </w:style>
  <w:style w:type="paragraph" w:styleId="Heading3">
    <w:name w:val="heading 3"/>
    <w:basedOn w:val="Normal"/>
    <w:next w:val="Normal"/>
    <w:link w:val="Heading3Char"/>
    <w:qFormat/>
    <w:rsid w:val="00207949"/>
    <w:pPr>
      <w:keepNext/>
      <w:jc w:val="right"/>
      <w:outlineLvl w:val="2"/>
    </w:pPr>
    <w:rPr>
      <w:sz w:val="28"/>
    </w:rPr>
  </w:style>
  <w:style w:type="paragraph" w:styleId="Heading4">
    <w:name w:val="heading 4"/>
    <w:basedOn w:val="Normal"/>
    <w:next w:val="Normal"/>
    <w:link w:val="Heading4Char"/>
    <w:uiPriority w:val="9"/>
    <w:semiHidden/>
    <w:unhideWhenUsed/>
    <w:qFormat/>
    <w:rsid w:val="005D67A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pPr>
      <w:keepNext/>
      <w:outlineLvl w:val="5"/>
    </w:pPr>
    <w:rPr>
      <w:rFonts w:ascii="Arial" w:hAnsi="Arial"/>
      <w:b/>
      <w:bCs/>
      <w:sz w:val="16"/>
      <w:szCs w:val="20"/>
    </w:rPr>
  </w:style>
  <w:style w:type="paragraph" w:styleId="Heading7">
    <w:name w:val="heading 7"/>
    <w:basedOn w:val="Normal"/>
    <w:next w:val="Normal"/>
    <w:link w:val="Heading7Char"/>
    <w:qFormat/>
    <w:pPr>
      <w:keepNext/>
      <w:jc w:val="right"/>
      <w:outlineLvl w:val="6"/>
    </w:pPr>
    <w:rPr>
      <w:b/>
      <w:bCs/>
      <w:sz w:val="16"/>
      <w:szCs w:val="20"/>
    </w:rPr>
  </w:style>
  <w:style w:type="paragraph" w:styleId="Heading8">
    <w:name w:val="heading 8"/>
    <w:basedOn w:val="Normal"/>
    <w:next w:val="Normal"/>
    <w:link w:val="Heading8Char"/>
    <w:qFormat/>
    <w:rsid w:val="00207949"/>
    <w:pPr>
      <w:keepNext/>
      <w:jc w:val="right"/>
      <w:outlineLvl w:val="7"/>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12"/>
      <w:szCs w:val="20"/>
    </w:rPr>
  </w:style>
  <w:style w:type="paragraph" w:styleId="Header">
    <w:name w:val="header"/>
    <w:basedOn w:val="Normal"/>
    <w:pPr>
      <w:tabs>
        <w:tab w:val="center" w:pos="4320"/>
        <w:tab w:val="right" w:pos="8640"/>
      </w:tabs>
    </w:pPr>
    <w:rPr>
      <w:szCs w:val="20"/>
    </w:rPr>
  </w:style>
  <w:style w:type="paragraph" w:styleId="BodyText3">
    <w:name w:val="Body Text 3"/>
    <w:basedOn w:val="Normal"/>
    <w:link w:val="BodyText3Char"/>
    <w:rPr>
      <w:sz w:val="16"/>
      <w:szCs w:val="20"/>
    </w:rPr>
  </w:style>
  <w:style w:type="paragraph" w:styleId="BodyText2">
    <w:name w:val="Body Text 2"/>
    <w:basedOn w:val="Normal"/>
    <w:pPr>
      <w:jc w:val="both"/>
    </w:pPr>
    <w:rPr>
      <w:rFonts w:ascii="Arial" w:hAnsi="Arial" w:cs="Arial"/>
    </w:rPr>
  </w:style>
  <w:style w:type="paragraph" w:styleId="DocumentMap">
    <w:name w:val="Document Map"/>
    <w:basedOn w:val="Normal"/>
    <w:semiHidden/>
    <w:rsid w:val="0064470A"/>
    <w:pPr>
      <w:shd w:val="clear" w:color="auto" w:fill="000080"/>
    </w:pPr>
    <w:rPr>
      <w:rFonts w:ascii="Tahoma" w:hAnsi="Tahoma" w:cs="Tahoma"/>
    </w:rPr>
  </w:style>
  <w:style w:type="paragraph" w:styleId="Footer">
    <w:name w:val="footer"/>
    <w:basedOn w:val="Normal"/>
    <w:link w:val="FooterChar"/>
    <w:uiPriority w:val="99"/>
    <w:unhideWhenUsed/>
    <w:rsid w:val="00207949"/>
    <w:pPr>
      <w:tabs>
        <w:tab w:val="center" w:pos="4680"/>
        <w:tab w:val="right" w:pos="9360"/>
      </w:tabs>
    </w:pPr>
  </w:style>
  <w:style w:type="character" w:customStyle="1" w:styleId="FooterChar">
    <w:name w:val="Footer Char"/>
    <w:link w:val="Footer"/>
    <w:uiPriority w:val="99"/>
    <w:rsid w:val="00207949"/>
    <w:rPr>
      <w:sz w:val="24"/>
      <w:szCs w:val="24"/>
    </w:rPr>
  </w:style>
  <w:style w:type="character" w:customStyle="1" w:styleId="Heading3Char">
    <w:name w:val="Heading 3 Char"/>
    <w:link w:val="Heading3"/>
    <w:rsid w:val="00207949"/>
    <w:rPr>
      <w:sz w:val="28"/>
      <w:szCs w:val="24"/>
    </w:rPr>
  </w:style>
  <w:style w:type="character" w:customStyle="1" w:styleId="Heading8Char">
    <w:name w:val="Heading 8 Char"/>
    <w:link w:val="Heading8"/>
    <w:rsid w:val="00207949"/>
    <w:rPr>
      <w:sz w:val="44"/>
      <w:szCs w:val="24"/>
    </w:rPr>
  </w:style>
  <w:style w:type="character" w:customStyle="1" w:styleId="Heading1Char">
    <w:name w:val="Heading 1 Char"/>
    <w:link w:val="Heading1"/>
    <w:rsid w:val="005A573F"/>
    <w:rPr>
      <w:b/>
      <w:bCs/>
      <w:szCs w:val="24"/>
    </w:rPr>
  </w:style>
  <w:style w:type="character" w:customStyle="1" w:styleId="BodyText3Char">
    <w:name w:val="Body Text 3 Char"/>
    <w:link w:val="BodyText3"/>
    <w:rsid w:val="005A573F"/>
    <w:rPr>
      <w:sz w:val="16"/>
    </w:rPr>
  </w:style>
  <w:style w:type="character" w:customStyle="1" w:styleId="Heading6Char">
    <w:name w:val="Heading 6 Char"/>
    <w:link w:val="Heading6"/>
    <w:rsid w:val="005A573F"/>
    <w:rPr>
      <w:rFonts w:ascii="Arial" w:hAnsi="Arial"/>
      <w:b/>
      <w:bCs/>
      <w:sz w:val="16"/>
    </w:rPr>
  </w:style>
  <w:style w:type="character" w:customStyle="1" w:styleId="Heading7Char">
    <w:name w:val="Heading 7 Char"/>
    <w:link w:val="Heading7"/>
    <w:rsid w:val="005A573F"/>
    <w:rPr>
      <w:b/>
      <w:bCs/>
      <w:sz w:val="16"/>
    </w:rPr>
  </w:style>
  <w:style w:type="character" w:customStyle="1" w:styleId="Heading4Char">
    <w:name w:val="Heading 4 Char"/>
    <w:basedOn w:val="DefaultParagraphFont"/>
    <w:link w:val="Heading4"/>
    <w:uiPriority w:val="9"/>
    <w:semiHidden/>
    <w:rsid w:val="005D67A2"/>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72"/>
    <w:qFormat/>
    <w:rsid w:val="00CF5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899F8-7628-4362-879C-E779EB91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VANBERG SPECIALIZED COATINGS</vt:lpstr>
    </vt:vector>
  </TitlesOfParts>
  <Company>VSC</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VANBERG SPECIALIZED COATINGS</dc:title>
  <dc:subject/>
  <dc:creator>Paul</dc:creator>
  <cp:keywords/>
  <cp:lastModifiedBy>Microsoft account</cp:lastModifiedBy>
  <cp:revision>5</cp:revision>
  <dcterms:created xsi:type="dcterms:W3CDTF">2014-08-25T23:18:00Z</dcterms:created>
  <dcterms:modified xsi:type="dcterms:W3CDTF">2014-08-25T23:25:00Z</dcterms:modified>
</cp:coreProperties>
</file>